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BB" w:rsidRDefault="00DF46BB" w:rsidP="00E507DC">
      <w:pPr>
        <w:rPr>
          <w:lang w:val="es-ES"/>
        </w:rPr>
      </w:pPr>
    </w:p>
    <w:p w:rsidR="00DF46BB" w:rsidRPr="00DF46BB" w:rsidRDefault="00DF46BB" w:rsidP="00DF46BB">
      <w:pPr>
        <w:spacing w:after="0" w:line="240" w:lineRule="auto"/>
        <w:jc w:val="center"/>
        <w:rPr>
          <w:rFonts w:ascii="Arial" w:eastAsia="Times New Roman" w:hAnsi="Arial" w:cs="Arial"/>
          <w:sz w:val="32"/>
          <w:szCs w:val="32"/>
          <w:lang w:val="es-ES"/>
        </w:rPr>
      </w:pPr>
      <w:r w:rsidRPr="00DF46BB">
        <w:rPr>
          <w:rFonts w:ascii="Arial" w:eastAsia="Times New Roman" w:hAnsi="Arial" w:cs="Arial"/>
          <w:sz w:val="32"/>
          <w:szCs w:val="32"/>
          <w:lang w:val="es-ES"/>
        </w:rPr>
        <w:t>PROVINCIA DE BUENOS AIRES</w:t>
      </w:r>
    </w:p>
    <w:p w:rsidR="00DF46BB" w:rsidRPr="00DF46BB" w:rsidRDefault="00DF46BB" w:rsidP="00DF46BB">
      <w:pPr>
        <w:spacing w:after="0" w:line="240" w:lineRule="auto"/>
        <w:jc w:val="center"/>
        <w:rPr>
          <w:rFonts w:ascii="Arial" w:eastAsia="Times New Roman" w:hAnsi="Arial" w:cs="Arial"/>
          <w:sz w:val="32"/>
          <w:szCs w:val="32"/>
          <w:lang w:val="es-ES"/>
        </w:rPr>
      </w:pPr>
      <w:r w:rsidRPr="00DF46BB">
        <w:rPr>
          <w:rFonts w:ascii="Arial" w:eastAsia="Times New Roman" w:hAnsi="Arial" w:cs="Arial"/>
          <w:sz w:val="32"/>
          <w:szCs w:val="32"/>
          <w:lang w:val="es-ES"/>
        </w:rPr>
        <w:t>DIRECCIÓN GENERAL DE CULTURA Y EDUCACIÓN</w:t>
      </w:r>
    </w:p>
    <w:p w:rsidR="00DF46BB" w:rsidRDefault="00DF46BB" w:rsidP="00DF46BB">
      <w:pPr>
        <w:spacing w:after="0" w:line="240" w:lineRule="auto"/>
        <w:jc w:val="center"/>
        <w:rPr>
          <w:rFonts w:ascii="Arial" w:eastAsia="Times New Roman" w:hAnsi="Arial" w:cs="Arial"/>
          <w:sz w:val="32"/>
          <w:szCs w:val="32"/>
          <w:lang w:val="es-ES"/>
        </w:rPr>
      </w:pPr>
      <w:r w:rsidRPr="00DF46BB">
        <w:rPr>
          <w:rFonts w:ascii="Arial" w:eastAsia="Times New Roman" w:hAnsi="Arial" w:cs="Arial"/>
          <w:sz w:val="32"/>
          <w:szCs w:val="32"/>
          <w:lang w:val="es-ES"/>
        </w:rPr>
        <w:t>DIRECCIÓN DE EDUCACIÓN SUPERIOR</w:t>
      </w:r>
    </w:p>
    <w:p w:rsidR="00DF46BB" w:rsidRPr="00DF46BB" w:rsidRDefault="00DF46BB" w:rsidP="00DF46BB">
      <w:pPr>
        <w:spacing w:after="0" w:line="240" w:lineRule="auto"/>
        <w:jc w:val="center"/>
        <w:rPr>
          <w:rFonts w:ascii="Arial" w:eastAsia="Times New Roman" w:hAnsi="Arial" w:cs="Arial"/>
          <w:sz w:val="32"/>
          <w:szCs w:val="32"/>
          <w:lang w:val="es-ES"/>
        </w:rPr>
      </w:pPr>
    </w:p>
    <w:p w:rsidR="00DF46BB" w:rsidRPr="00DF46BB" w:rsidRDefault="00DF46BB" w:rsidP="00DF46BB">
      <w:pPr>
        <w:spacing w:after="0" w:line="240" w:lineRule="auto"/>
        <w:jc w:val="center"/>
        <w:rPr>
          <w:rFonts w:ascii="Arial" w:eastAsia="Times New Roman" w:hAnsi="Arial" w:cs="Arial"/>
          <w:sz w:val="40"/>
          <w:szCs w:val="40"/>
          <w:lang w:val="es-ES"/>
        </w:rPr>
      </w:pPr>
      <w:r>
        <w:rPr>
          <w:noProof/>
        </w:rPr>
        <w:drawing>
          <wp:anchor distT="0" distB="0" distL="114300" distR="114300" simplePos="0" relativeHeight="251658240" behindDoc="1" locked="0" layoutInCell="1" allowOverlap="1" wp14:anchorId="366DA23E" wp14:editId="26F5FC44">
            <wp:simplePos x="0" y="0"/>
            <wp:positionH relativeFrom="column">
              <wp:posOffset>1720215</wp:posOffset>
            </wp:positionH>
            <wp:positionV relativeFrom="paragraph">
              <wp:posOffset>13335</wp:posOffset>
            </wp:positionV>
            <wp:extent cx="1638300" cy="1608455"/>
            <wp:effectExtent l="0" t="0" r="0" b="0"/>
            <wp:wrapNone/>
            <wp:docPr id="2" name="Imagen 2" descr="Logo Instituto Superior de Formación Docente y Técnico N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nstituto Superior de Formación Docente y Técnico Nº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6BB">
        <w:rPr>
          <w:rFonts w:ascii="Arial" w:eastAsia="Times New Roman" w:hAnsi="Arial" w:cs="Arial"/>
          <w:sz w:val="40"/>
          <w:szCs w:val="40"/>
          <w:lang w:val="es-ES"/>
        </w:rPr>
        <w:t>Instituto Superior Formación</w:t>
      </w:r>
    </w:p>
    <w:p w:rsidR="00DF46BB" w:rsidRPr="00DF46BB" w:rsidRDefault="00DF46BB" w:rsidP="00DF46BB">
      <w:pPr>
        <w:spacing w:after="0" w:line="240" w:lineRule="auto"/>
        <w:jc w:val="center"/>
        <w:rPr>
          <w:rFonts w:ascii="Arial" w:eastAsia="Times New Roman" w:hAnsi="Arial" w:cs="Arial"/>
          <w:sz w:val="40"/>
          <w:szCs w:val="40"/>
          <w:lang w:val="es-ES"/>
        </w:rPr>
      </w:pPr>
      <w:r w:rsidRPr="00DF46BB">
        <w:rPr>
          <w:rFonts w:ascii="Arial" w:eastAsia="Times New Roman" w:hAnsi="Arial" w:cs="Arial"/>
          <w:sz w:val="40"/>
          <w:szCs w:val="40"/>
          <w:lang w:val="es-ES"/>
        </w:rPr>
        <w:t>Técnica N° 46</w:t>
      </w:r>
    </w:p>
    <w:p w:rsidR="00DF46BB" w:rsidRPr="00DF46BB" w:rsidRDefault="00DF46BB" w:rsidP="00DF46BB">
      <w:pPr>
        <w:spacing w:after="0" w:line="240" w:lineRule="auto"/>
        <w:jc w:val="center"/>
        <w:rPr>
          <w:rFonts w:ascii="Arial" w:eastAsia="Times New Roman" w:hAnsi="Arial" w:cs="Arial"/>
          <w:sz w:val="40"/>
          <w:szCs w:val="40"/>
          <w:lang w:val="es-ES"/>
        </w:rPr>
      </w:pPr>
    </w:p>
    <w:p w:rsidR="00DF46BB" w:rsidRPr="00DF46BB" w:rsidRDefault="00DF46BB" w:rsidP="00DF46BB">
      <w:pPr>
        <w:spacing w:after="0" w:line="240" w:lineRule="auto"/>
        <w:rPr>
          <w:rFonts w:ascii="Arial" w:eastAsia="Times New Roman" w:hAnsi="Arial" w:cs="Arial"/>
          <w:sz w:val="24"/>
          <w:szCs w:val="24"/>
          <w:lang w:val="es-ES"/>
        </w:rPr>
      </w:pPr>
      <w:r w:rsidRPr="00DF46BB">
        <w:rPr>
          <w:rFonts w:ascii="Arial" w:eastAsia="Times New Roman" w:hAnsi="Arial" w:cs="Arial"/>
          <w:sz w:val="24"/>
          <w:szCs w:val="24"/>
          <w:lang w:val="es-ES"/>
        </w:rPr>
        <w:t xml:space="preserve">                                                   </w:t>
      </w:r>
    </w:p>
    <w:p w:rsidR="00DF46BB" w:rsidRPr="00DF46BB" w:rsidRDefault="00DF46BB" w:rsidP="00DF46BB">
      <w:pPr>
        <w:spacing w:after="0" w:line="240" w:lineRule="auto"/>
        <w:rPr>
          <w:rFonts w:ascii="Arial" w:eastAsia="Times New Roman" w:hAnsi="Arial" w:cs="Arial"/>
          <w:sz w:val="24"/>
          <w:szCs w:val="24"/>
          <w:lang w:val="es-ES"/>
        </w:rPr>
      </w:pPr>
      <w:r w:rsidRPr="00DF46BB">
        <w:rPr>
          <w:rFonts w:ascii="Arial" w:eastAsia="Times New Roman" w:hAnsi="Arial" w:cs="Arial"/>
          <w:sz w:val="24"/>
          <w:szCs w:val="24"/>
          <w:lang w:val="es-ES"/>
        </w:rPr>
        <w:t xml:space="preserve"> </w:t>
      </w:r>
    </w:p>
    <w:p w:rsidR="00DF46BB" w:rsidRDefault="00DF46BB" w:rsidP="00DF46BB">
      <w:pPr>
        <w:spacing w:after="0" w:line="240" w:lineRule="auto"/>
        <w:rPr>
          <w:rFonts w:ascii="Arial" w:eastAsia="Times New Roman" w:hAnsi="Arial" w:cs="Arial"/>
          <w:sz w:val="24"/>
          <w:szCs w:val="24"/>
          <w:lang w:val="es-ES"/>
        </w:rPr>
      </w:pPr>
    </w:p>
    <w:p w:rsidR="00DF46BB" w:rsidRDefault="00DF46BB" w:rsidP="00DF46BB">
      <w:pPr>
        <w:spacing w:after="0" w:line="240" w:lineRule="auto"/>
        <w:rPr>
          <w:rFonts w:ascii="Arial" w:eastAsia="Times New Roman" w:hAnsi="Arial" w:cs="Arial"/>
          <w:sz w:val="24"/>
          <w:szCs w:val="24"/>
          <w:lang w:val="es-ES"/>
        </w:rPr>
      </w:pPr>
    </w:p>
    <w:p w:rsidR="00DF46BB" w:rsidRPr="00DF46BB" w:rsidRDefault="00DF46BB" w:rsidP="00DF46BB">
      <w:pPr>
        <w:spacing w:after="0" w:line="240" w:lineRule="auto"/>
        <w:jc w:val="center"/>
        <w:rPr>
          <w:rFonts w:ascii="Arial" w:eastAsia="Times New Roman" w:hAnsi="Arial" w:cs="Arial"/>
          <w:b/>
          <w:sz w:val="24"/>
          <w:szCs w:val="24"/>
          <w:lang w:val="es-ES"/>
        </w:rPr>
      </w:pPr>
    </w:p>
    <w:p w:rsidR="00DF46BB" w:rsidRPr="00DF46BB" w:rsidRDefault="00DF46BB" w:rsidP="00DF46BB">
      <w:pPr>
        <w:spacing w:after="0" w:line="240" w:lineRule="auto"/>
        <w:jc w:val="center"/>
        <w:rPr>
          <w:rFonts w:ascii="Arial" w:eastAsia="Times New Roman" w:hAnsi="Arial" w:cs="Arial"/>
          <w:b/>
          <w:sz w:val="24"/>
          <w:szCs w:val="24"/>
          <w:lang w:val="es-ES"/>
        </w:rPr>
      </w:pPr>
      <w:r w:rsidRPr="00DF46BB">
        <w:rPr>
          <w:rFonts w:ascii="Arial" w:eastAsia="Times New Roman" w:hAnsi="Arial" w:cs="Arial"/>
          <w:b/>
          <w:sz w:val="24"/>
          <w:szCs w:val="24"/>
          <w:lang w:val="es-ES"/>
        </w:rPr>
        <w:t>PROGRAMA ANUAL</w:t>
      </w:r>
    </w:p>
    <w:p w:rsidR="00DF46BB" w:rsidRDefault="00DF46BB" w:rsidP="00DF46BB">
      <w:pPr>
        <w:spacing w:after="0" w:line="240" w:lineRule="auto"/>
        <w:rPr>
          <w:rFonts w:ascii="Arial" w:eastAsia="Times New Roman" w:hAnsi="Arial" w:cs="Arial"/>
          <w:sz w:val="24"/>
          <w:szCs w:val="24"/>
          <w:lang w:val="es-ES"/>
        </w:rPr>
      </w:pPr>
    </w:p>
    <w:p w:rsidR="00DF46BB" w:rsidRPr="00D116B7" w:rsidRDefault="00DF46BB" w:rsidP="00DF46BB">
      <w:pPr>
        <w:spacing w:after="0" w:line="240" w:lineRule="auto"/>
        <w:rPr>
          <w:rFonts w:ascii="Arial" w:eastAsia="Times New Roman" w:hAnsi="Arial" w:cs="Arial"/>
          <w:sz w:val="32"/>
          <w:szCs w:val="32"/>
          <w:lang w:val="es-ES"/>
        </w:rPr>
      </w:pPr>
      <w:r w:rsidRPr="00D116B7">
        <w:rPr>
          <w:rFonts w:ascii="Arial" w:eastAsia="Times New Roman" w:hAnsi="Arial" w:cs="Arial"/>
          <w:b/>
          <w:sz w:val="32"/>
          <w:szCs w:val="32"/>
          <w:lang w:val="es-ES"/>
        </w:rPr>
        <w:t>CARRERA:</w:t>
      </w:r>
      <w:r w:rsidRPr="00D116B7">
        <w:rPr>
          <w:rFonts w:ascii="Arial" w:eastAsia="Times New Roman" w:hAnsi="Arial" w:cs="Arial"/>
          <w:sz w:val="32"/>
          <w:szCs w:val="32"/>
          <w:lang w:val="es-ES"/>
        </w:rPr>
        <w:t xml:space="preserve"> Tecnicatura Superior en Análisis Desarrollo y </w:t>
      </w:r>
    </w:p>
    <w:p w:rsidR="00DF46BB" w:rsidRPr="00D116B7" w:rsidRDefault="00DF46BB" w:rsidP="00DF46BB">
      <w:pPr>
        <w:spacing w:after="0" w:line="240" w:lineRule="auto"/>
        <w:rPr>
          <w:rFonts w:ascii="Arial" w:eastAsia="Times New Roman" w:hAnsi="Arial" w:cs="Arial"/>
          <w:sz w:val="32"/>
          <w:szCs w:val="32"/>
          <w:lang w:val="es-ES"/>
        </w:rPr>
      </w:pPr>
      <w:r w:rsidRPr="00D116B7">
        <w:rPr>
          <w:rFonts w:ascii="Arial" w:eastAsia="Times New Roman" w:hAnsi="Arial" w:cs="Arial"/>
          <w:sz w:val="32"/>
          <w:szCs w:val="32"/>
          <w:lang w:val="es-ES"/>
        </w:rPr>
        <w:t>Programación de Aplicaciones.</w:t>
      </w:r>
    </w:p>
    <w:p w:rsidR="00DF46BB" w:rsidRPr="00D116B7" w:rsidRDefault="00DF46BB" w:rsidP="00DF46BB">
      <w:pPr>
        <w:spacing w:after="0" w:line="240" w:lineRule="auto"/>
        <w:rPr>
          <w:rFonts w:ascii="Arial" w:eastAsia="Times New Roman" w:hAnsi="Arial" w:cs="Arial"/>
          <w:sz w:val="32"/>
          <w:szCs w:val="32"/>
          <w:lang w:val="es-ES"/>
        </w:rPr>
      </w:pPr>
    </w:p>
    <w:p w:rsidR="00DF46BB" w:rsidRPr="00D116B7" w:rsidRDefault="00DF46BB" w:rsidP="00DF46BB">
      <w:pPr>
        <w:rPr>
          <w:rFonts w:ascii="Arial" w:hAnsi="Arial" w:cs="Arial"/>
          <w:sz w:val="32"/>
          <w:szCs w:val="32"/>
          <w:lang w:val="es-ES"/>
        </w:rPr>
      </w:pPr>
      <w:r w:rsidRPr="00D116B7">
        <w:rPr>
          <w:rFonts w:ascii="Arial" w:hAnsi="Arial" w:cs="Arial"/>
          <w:b/>
          <w:sz w:val="32"/>
          <w:szCs w:val="32"/>
          <w:lang w:val="es-ES"/>
        </w:rPr>
        <w:t>PERPECTIVA/ESPACIO CURRICULAR/MATERIA:</w:t>
      </w:r>
      <w:r w:rsidRPr="00D116B7">
        <w:rPr>
          <w:rFonts w:ascii="Arial" w:hAnsi="Arial" w:cs="Arial"/>
          <w:sz w:val="32"/>
          <w:szCs w:val="32"/>
          <w:lang w:val="es-ES"/>
        </w:rPr>
        <w:t xml:space="preserve"> ANALISIS DESISTEMAS II</w:t>
      </w:r>
    </w:p>
    <w:p w:rsidR="00DF46BB" w:rsidRPr="00D116B7" w:rsidRDefault="00DF46BB" w:rsidP="00DF46BB">
      <w:pPr>
        <w:spacing w:after="0" w:line="240" w:lineRule="auto"/>
        <w:rPr>
          <w:rFonts w:ascii="Arial" w:eastAsia="Times New Roman" w:hAnsi="Arial" w:cs="Arial"/>
          <w:sz w:val="32"/>
          <w:szCs w:val="32"/>
          <w:lang w:val="es-ES"/>
        </w:rPr>
      </w:pPr>
      <w:r w:rsidRPr="00D116B7">
        <w:rPr>
          <w:rFonts w:ascii="Arial" w:eastAsia="Times New Roman" w:hAnsi="Arial" w:cs="Arial"/>
          <w:b/>
          <w:sz w:val="32"/>
          <w:szCs w:val="32"/>
          <w:lang w:val="es-ES"/>
        </w:rPr>
        <w:t>CURSO:</w:t>
      </w:r>
      <w:r w:rsidRPr="00D116B7">
        <w:rPr>
          <w:rFonts w:ascii="Arial" w:eastAsia="Times New Roman" w:hAnsi="Arial" w:cs="Arial"/>
          <w:sz w:val="32"/>
          <w:szCs w:val="32"/>
          <w:lang w:val="es-ES"/>
        </w:rPr>
        <w:t xml:space="preserve"> 2do año</w:t>
      </w:r>
    </w:p>
    <w:p w:rsidR="00DF46BB" w:rsidRPr="00D116B7" w:rsidRDefault="00DF46BB" w:rsidP="00DF46BB">
      <w:pPr>
        <w:spacing w:after="0" w:line="240" w:lineRule="auto"/>
        <w:rPr>
          <w:rFonts w:ascii="Arial" w:eastAsia="Times New Roman" w:hAnsi="Arial" w:cs="Arial"/>
          <w:sz w:val="32"/>
          <w:szCs w:val="32"/>
          <w:lang w:val="es-ES"/>
        </w:rPr>
      </w:pPr>
    </w:p>
    <w:p w:rsidR="00DF46BB" w:rsidRPr="00D116B7" w:rsidRDefault="00DF46BB" w:rsidP="00DF46BB">
      <w:pPr>
        <w:spacing w:after="0" w:line="240" w:lineRule="auto"/>
        <w:rPr>
          <w:rFonts w:ascii="Arial" w:eastAsia="Times New Roman" w:hAnsi="Arial" w:cs="Arial"/>
          <w:sz w:val="32"/>
          <w:szCs w:val="32"/>
          <w:lang w:val="es-ES"/>
        </w:rPr>
      </w:pPr>
      <w:r w:rsidRPr="00D116B7">
        <w:rPr>
          <w:rFonts w:ascii="Arial" w:eastAsia="Times New Roman" w:hAnsi="Arial" w:cs="Arial"/>
          <w:b/>
          <w:sz w:val="32"/>
          <w:szCs w:val="32"/>
          <w:lang w:val="es-ES"/>
        </w:rPr>
        <w:t>CICLO LECTIVO:</w:t>
      </w:r>
      <w:r w:rsidRPr="00D116B7">
        <w:rPr>
          <w:rFonts w:ascii="Arial" w:eastAsia="Times New Roman" w:hAnsi="Arial" w:cs="Arial"/>
          <w:sz w:val="32"/>
          <w:szCs w:val="32"/>
          <w:lang w:val="es-ES"/>
        </w:rPr>
        <w:t xml:space="preserve"> 2024</w:t>
      </w:r>
    </w:p>
    <w:p w:rsidR="00DF46BB" w:rsidRPr="00D116B7" w:rsidRDefault="00DF46BB" w:rsidP="00DF46BB">
      <w:pPr>
        <w:spacing w:after="0" w:line="240" w:lineRule="auto"/>
        <w:rPr>
          <w:rFonts w:ascii="Arial" w:eastAsia="Times New Roman" w:hAnsi="Arial" w:cs="Arial"/>
          <w:sz w:val="32"/>
          <w:szCs w:val="32"/>
          <w:lang w:val="es-ES"/>
        </w:rPr>
      </w:pPr>
    </w:p>
    <w:p w:rsidR="00DF46BB" w:rsidRPr="00D116B7" w:rsidRDefault="00DF46BB" w:rsidP="00DF46BB">
      <w:pPr>
        <w:spacing w:after="0" w:line="240" w:lineRule="auto"/>
        <w:rPr>
          <w:rFonts w:ascii="Arial" w:eastAsia="Times New Roman" w:hAnsi="Arial" w:cs="Arial"/>
          <w:sz w:val="32"/>
          <w:szCs w:val="32"/>
          <w:lang w:val="es-ES"/>
        </w:rPr>
      </w:pPr>
      <w:r w:rsidRPr="00D116B7">
        <w:rPr>
          <w:rFonts w:ascii="Arial" w:eastAsia="Times New Roman" w:hAnsi="Arial" w:cs="Arial"/>
          <w:b/>
          <w:sz w:val="32"/>
          <w:szCs w:val="32"/>
          <w:lang w:val="es-ES"/>
        </w:rPr>
        <w:t>CANTIDAD DE HORAS SEMANALES</w:t>
      </w:r>
      <w:r w:rsidRPr="00D116B7">
        <w:rPr>
          <w:rFonts w:ascii="Arial" w:eastAsia="Times New Roman" w:hAnsi="Arial" w:cs="Arial"/>
          <w:sz w:val="32"/>
          <w:szCs w:val="32"/>
          <w:lang w:val="es-ES"/>
        </w:rPr>
        <w:t xml:space="preserve">: 3 módulos </w:t>
      </w:r>
    </w:p>
    <w:p w:rsidR="00DF46BB" w:rsidRPr="00D116B7" w:rsidRDefault="00DF46BB" w:rsidP="00DF46BB">
      <w:pPr>
        <w:spacing w:after="0" w:line="240" w:lineRule="auto"/>
        <w:rPr>
          <w:rFonts w:ascii="Arial" w:eastAsia="Times New Roman" w:hAnsi="Arial" w:cs="Arial"/>
          <w:sz w:val="32"/>
          <w:szCs w:val="32"/>
          <w:lang w:val="es-ES"/>
        </w:rPr>
      </w:pPr>
    </w:p>
    <w:p w:rsidR="00DF46BB" w:rsidRPr="00D116B7" w:rsidRDefault="00DF46BB" w:rsidP="00DF46BB">
      <w:pPr>
        <w:spacing w:after="0" w:line="240" w:lineRule="auto"/>
        <w:rPr>
          <w:rFonts w:ascii="Arial" w:eastAsia="Times New Roman" w:hAnsi="Arial" w:cs="Arial"/>
          <w:sz w:val="32"/>
          <w:szCs w:val="32"/>
          <w:lang w:val="es-ES"/>
        </w:rPr>
      </w:pPr>
      <w:r w:rsidRPr="00D116B7">
        <w:rPr>
          <w:rFonts w:ascii="Arial" w:eastAsia="Times New Roman" w:hAnsi="Arial" w:cs="Arial"/>
          <w:b/>
          <w:sz w:val="32"/>
          <w:szCs w:val="32"/>
          <w:lang w:val="es-ES"/>
        </w:rPr>
        <w:t>PROFESORA</w:t>
      </w:r>
      <w:r w:rsidRPr="00D116B7">
        <w:rPr>
          <w:rFonts w:ascii="Arial" w:eastAsia="Times New Roman" w:hAnsi="Arial" w:cs="Arial"/>
          <w:sz w:val="32"/>
          <w:szCs w:val="32"/>
          <w:lang w:val="es-ES"/>
        </w:rPr>
        <w:t>: Cecilia Del Rosario Juárez</w:t>
      </w:r>
    </w:p>
    <w:p w:rsidR="00DF46BB" w:rsidRPr="00D116B7" w:rsidRDefault="00DF46BB" w:rsidP="00DF46BB">
      <w:pPr>
        <w:spacing w:after="0" w:line="240" w:lineRule="auto"/>
        <w:rPr>
          <w:rFonts w:ascii="Arial" w:eastAsia="Times New Roman" w:hAnsi="Arial" w:cs="Arial"/>
          <w:sz w:val="32"/>
          <w:szCs w:val="32"/>
          <w:lang w:val="es-ES"/>
        </w:rPr>
      </w:pPr>
    </w:p>
    <w:p w:rsidR="00DF46BB" w:rsidRPr="00D116B7" w:rsidRDefault="00DF46BB" w:rsidP="00DF46BB">
      <w:pPr>
        <w:spacing w:beforeAutospacing="1" w:after="0" w:afterAutospacing="1" w:line="240" w:lineRule="auto"/>
        <w:rPr>
          <w:rFonts w:ascii="Arial" w:eastAsia="Times New Roman" w:hAnsi="Arial" w:cs="Arial"/>
          <w:b/>
          <w:sz w:val="32"/>
          <w:szCs w:val="32"/>
          <w:lang w:val="es-ES"/>
        </w:rPr>
      </w:pPr>
      <w:r w:rsidRPr="00D116B7">
        <w:rPr>
          <w:rFonts w:ascii="Arial" w:eastAsia="Times New Roman" w:hAnsi="Arial" w:cs="Arial"/>
          <w:b/>
          <w:sz w:val="32"/>
          <w:szCs w:val="32"/>
          <w:lang w:val="es-ES"/>
        </w:rPr>
        <w:t>PLAN AUTORIZADO POR RESOLUCIÓN N°: 6175/03</w:t>
      </w:r>
    </w:p>
    <w:p w:rsidR="00DF46BB" w:rsidRDefault="00DF46BB" w:rsidP="00DF46BB">
      <w:pPr>
        <w:spacing w:beforeAutospacing="1" w:after="0" w:afterAutospacing="1" w:line="240" w:lineRule="auto"/>
        <w:rPr>
          <w:rFonts w:ascii="Arial" w:eastAsia="Times New Roman" w:hAnsi="Arial" w:cs="Arial"/>
          <w:sz w:val="24"/>
          <w:szCs w:val="24"/>
          <w:lang w:val="es-ES"/>
        </w:rPr>
      </w:pPr>
    </w:p>
    <w:p w:rsidR="00DF46BB" w:rsidRDefault="00DF46BB" w:rsidP="00DF46BB">
      <w:pPr>
        <w:spacing w:beforeAutospacing="1" w:after="0" w:afterAutospacing="1" w:line="240" w:lineRule="auto"/>
        <w:rPr>
          <w:rFonts w:ascii="Arial" w:eastAsia="Times New Roman" w:hAnsi="Arial" w:cs="Arial"/>
          <w:sz w:val="24"/>
          <w:szCs w:val="24"/>
          <w:lang w:val="es-ES"/>
        </w:rPr>
      </w:pPr>
    </w:p>
    <w:p w:rsidR="00DF46BB" w:rsidRDefault="00DF46BB" w:rsidP="00DF46BB">
      <w:pPr>
        <w:spacing w:beforeAutospacing="1" w:after="0" w:afterAutospacing="1" w:line="240" w:lineRule="auto"/>
        <w:rPr>
          <w:rFonts w:ascii="Arial" w:eastAsia="Times New Roman" w:hAnsi="Arial" w:cs="Arial"/>
          <w:sz w:val="24"/>
          <w:szCs w:val="24"/>
          <w:lang w:val="es-ES"/>
        </w:rPr>
      </w:pPr>
    </w:p>
    <w:p w:rsidR="00DF46BB" w:rsidRDefault="00DF46BB" w:rsidP="00DF46BB">
      <w:pPr>
        <w:spacing w:beforeAutospacing="1" w:after="0" w:afterAutospacing="1" w:line="240" w:lineRule="auto"/>
        <w:rPr>
          <w:rFonts w:ascii="Arial" w:eastAsia="Times New Roman" w:hAnsi="Arial" w:cs="Arial"/>
          <w:sz w:val="24"/>
          <w:szCs w:val="24"/>
          <w:lang w:val="es-ES"/>
        </w:rPr>
      </w:pPr>
    </w:p>
    <w:p w:rsidR="00DF46BB" w:rsidRPr="00DF46BB" w:rsidRDefault="00DF46BB" w:rsidP="00DF46BB">
      <w:pPr>
        <w:spacing w:beforeAutospacing="1" w:after="0" w:afterAutospacing="1" w:line="240" w:lineRule="auto"/>
        <w:rPr>
          <w:rFonts w:ascii="Times New Roman" w:eastAsia="Times New Roman" w:hAnsi="Times New Roman" w:cs="Times New Roman"/>
          <w:sz w:val="24"/>
          <w:szCs w:val="24"/>
          <w:lang w:val="es-ES"/>
        </w:rPr>
      </w:pPr>
    </w:p>
    <w:p w:rsidR="00E507DC" w:rsidRPr="00DF46BB" w:rsidRDefault="00DF46BB" w:rsidP="00DF46BB">
      <w:pPr>
        <w:spacing w:after="0" w:line="240" w:lineRule="auto"/>
        <w:rPr>
          <w:rFonts w:ascii="Times New Roman" w:eastAsia="Times New Roman" w:hAnsi="Times New Roman" w:cs="Times New Roman"/>
          <w:sz w:val="24"/>
          <w:szCs w:val="24"/>
        </w:rPr>
      </w:pPr>
      <w:r w:rsidRPr="00DF46BB">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ángulo 1" descr="blob:https://www.we-pdf.com/16df6120-7b8f-4c89-87c0-b192f1cd69b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5B1E2" id="Rectángulo 1" o:spid="_x0000_s1026" alt="blob:https://www.we-pdf.com/16df6120-7b8f-4c89-87c0-b192f1cd69b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NYUtuwCAAAC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997C90" w:rsidRPr="00D116B7" w:rsidRDefault="00997C90" w:rsidP="00E507DC">
      <w:pPr>
        <w:rPr>
          <w:rFonts w:ascii="Arial" w:hAnsi="Arial" w:cs="Arial"/>
          <w:b/>
          <w:lang w:val="es-ES"/>
        </w:rPr>
      </w:pPr>
      <w:r w:rsidRPr="00D116B7">
        <w:rPr>
          <w:rFonts w:ascii="Arial" w:hAnsi="Arial" w:cs="Arial"/>
          <w:b/>
          <w:lang w:val="es-ES"/>
        </w:rPr>
        <w:t>FUNDAMENTACIÓN</w:t>
      </w:r>
    </w:p>
    <w:p w:rsidR="00997C90" w:rsidRPr="00D116B7" w:rsidRDefault="00997C90" w:rsidP="00997C90">
      <w:pPr>
        <w:rPr>
          <w:rFonts w:ascii="Arial" w:hAnsi="Arial" w:cs="Arial"/>
          <w:lang w:val="es-ES"/>
        </w:rPr>
      </w:pPr>
      <w:r w:rsidRPr="00D116B7">
        <w:rPr>
          <w:rFonts w:ascii="Arial" w:hAnsi="Arial" w:cs="Arial"/>
          <w:lang w:val="es-ES"/>
        </w:rPr>
        <w:t xml:space="preserve">La actual exigencia y urgencia en la aparición de nuevos hardware y software requieren un nuevo enfoque mediante el cual los alumnos tengan contacto de un modo virtual con </w:t>
      </w:r>
      <w:bookmarkStart w:id="0" w:name="_GoBack"/>
      <w:bookmarkEnd w:id="0"/>
      <w:r w:rsidRPr="00D116B7">
        <w:rPr>
          <w:rFonts w:ascii="Arial" w:hAnsi="Arial" w:cs="Arial"/>
          <w:lang w:val="es-ES"/>
        </w:rPr>
        <w:t>dichos avances - que esencialmente influyen en el futuro de la profesión -, y que logre satisfacer las demandas de todos los sectores de la sociedad, con amplio dominio de tecnologías de punta, capacitado para transferir avances de las ciencias informáticas en el desarrollo de ámbitos virtuales de solución a problemas reales, aplicando metodologías de administración de ciclos de vida de los sistemas de información, herramientas y procedimientos bajo la aplicación de normas legales, técnicas y éticas.</w:t>
      </w:r>
    </w:p>
    <w:p w:rsidR="00997C90" w:rsidRPr="00D116B7" w:rsidRDefault="00997C90" w:rsidP="00997C90">
      <w:pPr>
        <w:rPr>
          <w:rFonts w:ascii="Arial" w:hAnsi="Arial" w:cs="Arial"/>
          <w:lang w:val="es-ES"/>
        </w:rPr>
      </w:pPr>
      <w:r w:rsidRPr="00D116B7">
        <w:rPr>
          <w:rFonts w:ascii="Arial" w:hAnsi="Arial" w:cs="Arial"/>
          <w:lang w:val="es-ES"/>
        </w:rPr>
        <w:t xml:space="preserve">Análisis de Sistemas es una materia transversal y fundamental para la Tecnicatura </w:t>
      </w:r>
      <w:r w:rsidRPr="00D116B7">
        <w:rPr>
          <w:rFonts w:ascii="Arial" w:hAnsi="Arial" w:cs="Arial"/>
          <w:lang w:val="es-ES_tradnl"/>
        </w:rPr>
        <w:t xml:space="preserve">Superior en </w:t>
      </w:r>
      <w:r w:rsidRPr="00D116B7">
        <w:rPr>
          <w:rFonts w:ascii="Arial" w:hAnsi="Arial" w:cs="Arial"/>
          <w:lang w:val="es-ES"/>
        </w:rPr>
        <w:t xml:space="preserve">Análisis, Desarrollo y Programación de Aplicaciones, que debe preparar al alumno para su inclusión laboral, en la cual se deberá relacionar especialmente con el cliente del cual recibirá las necesidades en un lenguaje cotidiano, y será intermediario con la parte más técnica programadores y administradores - con los cuales resolverá las necesidades del usuario.  </w:t>
      </w:r>
    </w:p>
    <w:p w:rsidR="00E507DC" w:rsidRPr="00D116B7" w:rsidRDefault="00D116B7" w:rsidP="00E507DC">
      <w:pPr>
        <w:rPr>
          <w:rFonts w:ascii="Arial" w:hAnsi="Arial" w:cs="Arial"/>
          <w:b/>
          <w:lang w:val="es-ES"/>
        </w:rPr>
      </w:pPr>
      <w:r>
        <w:rPr>
          <w:rFonts w:ascii="Arial" w:hAnsi="Arial" w:cs="Arial"/>
          <w:b/>
          <w:lang w:val="es-ES"/>
        </w:rPr>
        <w:t>EXPECTATIVAS DE LOGRO</w:t>
      </w:r>
    </w:p>
    <w:p w:rsidR="00997C90" w:rsidRPr="00D116B7" w:rsidRDefault="00E507DC" w:rsidP="00E507DC">
      <w:pPr>
        <w:rPr>
          <w:rFonts w:ascii="Arial" w:hAnsi="Arial" w:cs="Arial"/>
          <w:lang w:val="es-ES"/>
        </w:rPr>
      </w:pPr>
      <w:r w:rsidRPr="00D116B7">
        <w:rPr>
          <w:rFonts w:ascii="Arial" w:hAnsi="Arial" w:cs="Arial"/>
          <w:lang w:val="es-ES"/>
        </w:rPr>
        <w:t>Al finalizar la cursada de la asignatura Análisis de Sistemas 2, se espera que los alum</w:t>
      </w:r>
      <w:r w:rsidR="00997C90" w:rsidRPr="00D116B7">
        <w:rPr>
          <w:rFonts w:ascii="Arial" w:hAnsi="Arial" w:cs="Arial"/>
          <w:lang w:val="es-ES"/>
        </w:rPr>
        <w:t>nos logren:</w:t>
      </w:r>
    </w:p>
    <w:p w:rsidR="00E507DC" w:rsidRPr="00D116B7" w:rsidRDefault="00E507DC" w:rsidP="00997C90">
      <w:pPr>
        <w:pStyle w:val="Prrafodelista"/>
        <w:numPr>
          <w:ilvl w:val="0"/>
          <w:numId w:val="4"/>
        </w:numPr>
        <w:rPr>
          <w:rFonts w:ascii="Arial" w:hAnsi="Arial" w:cs="Arial"/>
          <w:lang w:val="es-ES"/>
        </w:rPr>
      </w:pPr>
      <w:r w:rsidRPr="00D116B7">
        <w:rPr>
          <w:rFonts w:ascii="Arial" w:hAnsi="Arial" w:cs="Arial"/>
          <w:lang w:val="es-ES"/>
        </w:rPr>
        <w:t>Explorar formas eficientes de guardar datos y recuperar información.</w:t>
      </w:r>
    </w:p>
    <w:p w:rsidR="00E507DC" w:rsidRPr="00D116B7" w:rsidRDefault="00E507DC" w:rsidP="00997C90">
      <w:pPr>
        <w:pStyle w:val="Prrafodelista"/>
        <w:numPr>
          <w:ilvl w:val="0"/>
          <w:numId w:val="4"/>
        </w:numPr>
        <w:rPr>
          <w:rFonts w:ascii="Arial" w:hAnsi="Arial" w:cs="Arial"/>
          <w:lang w:val="es-ES"/>
        </w:rPr>
      </w:pPr>
      <w:r w:rsidRPr="00D116B7">
        <w:rPr>
          <w:rFonts w:ascii="Arial" w:hAnsi="Arial" w:cs="Arial"/>
          <w:lang w:val="es-ES"/>
        </w:rPr>
        <w:t>Identificar problemas de sistemas de información.</w:t>
      </w:r>
    </w:p>
    <w:p w:rsidR="00997C90" w:rsidRPr="00D116B7" w:rsidRDefault="00E507DC" w:rsidP="00997C90">
      <w:pPr>
        <w:pStyle w:val="Prrafodelista"/>
        <w:numPr>
          <w:ilvl w:val="0"/>
          <w:numId w:val="4"/>
        </w:numPr>
        <w:rPr>
          <w:rFonts w:ascii="Arial" w:hAnsi="Arial" w:cs="Arial"/>
          <w:lang w:val="es-ES"/>
        </w:rPr>
      </w:pPr>
      <w:r w:rsidRPr="00D116B7">
        <w:rPr>
          <w:rFonts w:ascii="Arial" w:hAnsi="Arial" w:cs="Arial"/>
          <w:lang w:val="es-ES"/>
        </w:rPr>
        <w:t>Modelar soluciones a problemas detectados.</w:t>
      </w:r>
    </w:p>
    <w:p w:rsidR="00E507DC" w:rsidRPr="00D116B7" w:rsidRDefault="00E507DC" w:rsidP="00997C90">
      <w:pPr>
        <w:pStyle w:val="Prrafodelista"/>
        <w:numPr>
          <w:ilvl w:val="0"/>
          <w:numId w:val="4"/>
        </w:numPr>
        <w:rPr>
          <w:rFonts w:ascii="Arial" w:hAnsi="Arial" w:cs="Arial"/>
          <w:lang w:val="es-ES"/>
        </w:rPr>
      </w:pPr>
      <w:r w:rsidRPr="00D116B7">
        <w:rPr>
          <w:rFonts w:ascii="Arial" w:hAnsi="Arial" w:cs="Arial"/>
          <w:lang w:val="es-ES"/>
        </w:rPr>
        <w:t>Evaluar herramientas de modelado de análisis y diseño</w:t>
      </w:r>
    </w:p>
    <w:p w:rsidR="00E507DC" w:rsidRPr="00D116B7" w:rsidRDefault="00E507DC" w:rsidP="00997C90">
      <w:pPr>
        <w:pStyle w:val="Prrafodelista"/>
        <w:numPr>
          <w:ilvl w:val="0"/>
          <w:numId w:val="4"/>
        </w:numPr>
        <w:rPr>
          <w:rFonts w:ascii="Arial" w:hAnsi="Arial" w:cs="Arial"/>
          <w:lang w:val="es-ES"/>
        </w:rPr>
      </w:pPr>
      <w:r w:rsidRPr="00D116B7">
        <w:rPr>
          <w:rFonts w:ascii="Arial" w:hAnsi="Arial" w:cs="Arial"/>
          <w:lang w:val="es-ES"/>
        </w:rPr>
        <w:t>Modelizar sistemas de información.</w:t>
      </w:r>
    </w:p>
    <w:p w:rsidR="00997C90" w:rsidRPr="00D116B7" w:rsidRDefault="00997C90" w:rsidP="00997C90">
      <w:pPr>
        <w:pStyle w:val="Prrafodelista"/>
        <w:rPr>
          <w:rFonts w:ascii="Arial" w:hAnsi="Arial" w:cs="Arial"/>
          <w:b/>
          <w:lang w:val="es-ES"/>
        </w:rPr>
      </w:pPr>
    </w:p>
    <w:p w:rsidR="00E507DC" w:rsidRPr="00D116B7" w:rsidRDefault="00E507DC" w:rsidP="00E507DC">
      <w:pPr>
        <w:rPr>
          <w:rFonts w:ascii="Arial" w:hAnsi="Arial" w:cs="Arial"/>
          <w:b/>
          <w:lang w:val="es-ES"/>
        </w:rPr>
      </w:pPr>
      <w:r w:rsidRPr="00D116B7">
        <w:rPr>
          <w:rFonts w:ascii="Arial" w:hAnsi="Arial" w:cs="Arial"/>
          <w:b/>
          <w:lang w:val="es-ES"/>
        </w:rPr>
        <w:t>CONTENIDOS:</w:t>
      </w:r>
    </w:p>
    <w:p w:rsidR="00E507DC" w:rsidRPr="00D116B7" w:rsidRDefault="00E507DC" w:rsidP="00E507DC">
      <w:pPr>
        <w:rPr>
          <w:rFonts w:ascii="Arial" w:hAnsi="Arial" w:cs="Arial"/>
          <w:lang w:val="es-ES"/>
        </w:rPr>
      </w:pPr>
      <w:r w:rsidRPr="00D116B7">
        <w:rPr>
          <w:rFonts w:ascii="Arial" w:hAnsi="Arial" w:cs="Arial"/>
          <w:lang w:val="es-ES"/>
        </w:rPr>
        <w:t>•Unidad I: Los Sistemas</w:t>
      </w:r>
    </w:p>
    <w:p w:rsidR="00E507DC" w:rsidRPr="00D116B7" w:rsidRDefault="00E507DC" w:rsidP="00E507DC">
      <w:pPr>
        <w:rPr>
          <w:rFonts w:ascii="Arial" w:hAnsi="Arial" w:cs="Arial"/>
          <w:lang w:val="es-ES"/>
        </w:rPr>
      </w:pPr>
      <w:r w:rsidRPr="00D116B7">
        <w:rPr>
          <w:rFonts w:ascii="Arial" w:hAnsi="Arial" w:cs="Arial"/>
          <w:lang w:val="es-ES"/>
        </w:rPr>
        <w:t>Aportes semánticos de los sistemas. Sistemas. Concepto. Entradas, Proceso. Salidas. Relaciones. Atributos. Clasificación. Sistemas y subsistemas. Sistemas abiertos y cerrados. Aportes metodológicos. El sistema organizacional. Sistemas de información. Usuarios.</w:t>
      </w:r>
    </w:p>
    <w:p w:rsidR="00E507DC" w:rsidRPr="00D116B7" w:rsidRDefault="00E507DC" w:rsidP="00E507DC">
      <w:pPr>
        <w:rPr>
          <w:rFonts w:ascii="Arial" w:hAnsi="Arial" w:cs="Arial"/>
          <w:lang w:val="es-ES"/>
        </w:rPr>
      </w:pPr>
      <w:r w:rsidRPr="00D116B7">
        <w:rPr>
          <w:rFonts w:ascii="Arial" w:hAnsi="Arial" w:cs="Arial"/>
          <w:lang w:val="es-ES"/>
        </w:rPr>
        <w:lastRenderedPageBreak/>
        <w:t>Elementos que componen los sistemas. Diferentes tipos de procesadores. El sistema de control.</w:t>
      </w:r>
    </w:p>
    <w:p w:rsidR="00E507DC" w:rsidRPr="00D116B7" w:rsidRDefault="00E507DC" w:rsidP="00E507DC">
      <w:pPr>
        <w:rPr>
          <w:rFonts w:ascii="Arial" w:hAnsi="Arial" w:cs="Arial"/>
          <w:lang w:val="es-ES"/>
        </w:rPr>
      </w:pPr>
      <w:r w:rsidRPr="00D116B7">
        <w:rPr>
          <w:rFonts w:ascii="Arial" w:hAnsi="Arial" w:cs="Arial"/>
          <w:lang w:val="es-ES"/>
        </w:rPr>
        <w:t>•Unidad II: El Sistema Organizacional - Departamentalización.</w:t>
      </w:r>
    </w:p>
    <w:p w:rsidR="00E507DC" w:rsidRPr="00D116B7" w:rsidRDefault="00E507DC" w:rsidP="00E507DC">
      <w:pPr>
        <w:rPr>
          <w:rFonts w:ascii="Arial" w:hAnsi="Arial" w:cs="Arial"/>
          <w:lang w:val="es-ES"/>
        </w:rPr>
      </w:pPr>
      <w:r w:rsidRPr="00D116B7">
        <w:rPr>
          <w:rFonts w:ascii="Arial" w:hAnsi="Arial" w:cs="Arial"/>
          <w:lang w:val="es-ES"/>
        </w:rPr>
        <w:t>El sistema Organizacional. Sistemas y Estructura. Organigramas. Concepto. Clasificación. Claves para su diseño. Manual de Organización. Concepto.</w:t>
      </w:r>
    </w:p>
    <w:p w:rsidR="00E507DC" w:rsidRPr="00D116B7" w:rsidRDefault="00E507DC" w:rsidP="00E507DC">
      <w:pPr>
        <w:rPr>
          <w:rFonts w:ascii="Arial" w:hAnsi="Arial" w:cs="Arial"/>
          <w:lang w:val="es-ES"/>
        </w:rPr>
      </w:pPr>
      <w:r w:rsidRPr="00D116B7">
        <w:rPr>
          <w:rFonts w:ascii="Arial" w:hAnsi="Arial" w:cs="Arial"/>
          <w:lang w:val="es-ES"/>
        </w:rPr>
        <w:t>Formación de la estructura organizativa. Departamentalización. Tipos.</w:t>
      </w:r>
    </w:p>
    <w:p w:rsidR="00E507DC" w:rsidRPr="00D116B7" w:rsidRDefault="00E507DC" w:rsidP="00E507DC">
      <w:pPr>
        <w:rPr>
          <w:rFonts w:ascii="Arial" w:hAnsi="Arial" w:cs="Arial"/>
          <w:lang w:val="es-ES"/>
        </w:rPr>
      </w:pPr>
      <w:r w:rsidRPr="00D116B7">
        <w:rPr>
          <w:rFonts w:ascii="Arial" w:hAnsi="Arial" w:cs="Arial"/>
          <w:lang w:val="es-ES"/>
        </w:rPr>
        <w:t>El Departamento de Sistemas. Concepto. Descripción de puestos. Recursos.</w:t>
      </w:r>
    </w:p>
    <w:p w:rsidR="00E507DC" w:rsidRPr="00D116B7" w:rsidRDefault="00E507DC" w:rsidP="00E507DC">
      <w:pPr>
        <w:rPr>
          <w:rFonts w:ascii="Arial" w:hAnsi="Arial" w:cs="Arial"/>
          <w:lang w:val="es-ES"/>
        </w:rPr>
      </w:pPr>
      <w:r w:rsidRPr="00D116B7">
        <w:rPr>
          <w:rFonts w:ascii="Arial" w:hAnsi="Arial" w:cs="Arial"/>
          <w:lang w:val="es-ES"/>
        </w:rPr>
        <w:t>•Unidad III: Estructura de las organizaciones</w:t>
      </w:r>
    </w:p>
    <w:p w:rsidR="00E507DC" w:rsidRPr="00D116B7" w:rsidRDefault="00E507DC" w:rsidP="00E507DC">
      <w:pPr>
        <w:rPr>
          <w:rFonts w:ascii="Arial" w:hAnsi="Arial" w:cs="Arial"/>
          <w:lang w:val="es-ES"/>
        </w:rPr>
      </w:pPr>
      <w:r w:rsidRPr="00D116B7">
        <w:rPr>
          <w:rFonts w:ascii="Arial" w:hAnsi="Arial" w:cs="Arial"/>
          <w:lang w:val="es-ES"/>
        </w:rPr>
        <w:t>Organización lineal, funcional y mixta. Funciones básicas y sus funciones en las organizaciones. Herramientas de la organización. Manuales de la organización. Organigramas. Tipos.</w:t>
      </w:r>
    </w:p>
    <w:p w:rsidR="00E507DC" w:rsidRPr="00D116B7" w:rsidRDefault="00E507DC" w:rsidP="00E507DC">
      <w:pPr>
        <w:rPr>
          <w:rFonts w:ascii="Arial" w:hAnsi="Arial" w:cs="Arial"/>
          <w:lang w:val="es-ES"/>
        </w:rPr>
      </w:pPr>
      <w:r w:rsidRPr="00D116B7">
        <w:rPr>
          <w:rFonts w:ascii="Arial" w:hAnsi="Arial" w:cs="Arial"/>
          <w:lang w:val="es-ES"/>
        </w:rPr>
        <w:t>Cursogramas. Simbología. Distintos tipos. Diagramas de flujo de datos. (DFD). Componentes.</w:t>
      </w:r>
    </w:p>
    <w:p w:rsidR="00E507DC" w:rsidRPr="00D116B7" w:rsidRDefault="00E507DC" w:rsidP="00E507DC">
      <w:pPr>
        <w:rPr>
          <w:rFonts w:ascii="Arial" w:hAnsi="Arial" w:cs="Arial"/>
          <w:lang w:val="es-ES"/>
        </w:rPr>
      </w:pPr>
      <w:r w:rsidRPr="00D116B7">
        <w:rPr>
          <w:rFonts w:ascii="Arial" w:hAnsi="Arial" w:cs="Arial"/>
          <w:lang w:val="es-ES"/>
        </w:rPr>
        <w:t>•Unidad IV: El análisis de sistemas.</w:t>
      </w:r>
    </w:p>
    <w:p w:rsidR="00E507DC" w:rsidRPr="00D116B7" w:rsidRDefault="00E507DC" w:rsidP="00E507DC">
      <w:pPr>
        <w:rPr>
          <w:rFonts w:ascii="Arial" w:hAnsi="Arial" w:cs="Arial"/>
          <w:lang w:val="es-ES"/>
        </w:rPr>
      </w:pPr>
      <w:r w:rsidRPr="00D116B7">
        <w:rPr>
          <w:rFonts w:ascii="Arial" w:hAnsi="Arial" w:cs="Arial"/>
          <w:lang w:val="es-ES"/>
        </w:rPr>
        <w:t>Enfoque integrador. Enfoque fragmentado. Enfoque operacional. Metodología de análisis de sistemas administrativos. Etapas del análisis de sistemas. Metodología de diseño.</w:t>
      </w:r>
    </w:p>
    <w:p w:rsidR="00E507DC" w:rsidRPr="00D116B7" w:rsidRDefault="00E507DC" w:rsidP="00E507DC">
      <w:pPr>
        <w:rPr>
          <w:rFonts w:ascii="Arial" w:hAnsi="Arial" w:cs="Arial"/>
          <w:lang w:val="es-ES"/>
        </w:rPr>
      </w:pPr>
      <w:r w:rsidRPr="00D116B7">
        <w:rPr>
          <w:rFonts w:ascii="Arial" w:hAnsi="Arial" w:cs="Arial"/>
          <w:lang w:val="es-ES"/>
        </w:rPr>
        <w:t>Guías de construcción. Diccionario de datos. (DD). Especificación de procesos. Tablas de decisión. Árboles de decisión.</w:t>
      </w:r>
    </w:p>
    <w:p w:rsidR="00E507DC" w:rsidRPr="00D116B7" w:rsidRDefault="00E507DC" w:rsidP="00E507DC">
      <w:pPr>
        <w:rPr>
          <w:rFonts w:ascii="Arial" w:hAnsi="Arial" w:cs="Arial"/>
          <w:lang w:val="es-ES"/>
        </w:rPr>
      </w:pPr>
      <w:r w:rsidRPr="00D116B7">
        <w:rPr>
          <w:rFonts w:ascii="Arial" w:hAnsi="Arial" w:cs="Arial"/>
          <w:lang w:val="es-ES"/>
        </w:rPr>
        <w:t>Estrategias para el desarrollo de un software eficiente.</w:t>
      </w:r>
    </w:p>
    <w:p w:rsidR="00E507DC" w:rsidRPr="00D116B7" w:rsidRDefault="00E507DC" w:rsidP="00E507DC">
      <w:pPr>
        <w:rPr>
          <w:rFonts w:ascii="Arial" w:hAnsi="Arial" w:cs="Arial"/>
          <w:lang w:val="es-ES"/>
        </w:rPr>
      </w:pPr>
    </w:p>
    <w:p w:rsidR="00E507DC" w:rsidRPr="00D116B7" w:rsidRDefault="00E507DC" w:rsidP="00E507DC">
      <w:pPr>
        <w:rPr>
          <w:rFonts w:ascii="Arial" w:hAnsi="Arial" w:cs="Arial"/>
          <w:lang w:val="es-ES"/>
        </w:rPr>
      </w:pPr>
      <w:r w:rsidRPr="00D116B7">
        <w:rPr>
          <w:rFonts w:ascii="Arial" w:hAnsi="Arial" w:cs="Arial"/>
          <w:lang w:val="es-ES"/>
        </w:rPr>
        <w:t xml:space="preserve">BIBLIOGRAFÍA: </w:t>
      </w:r>
    </w:p>
    <w:p w:rsidR="00E507DC" w:rsidRPr="00D116B7" w:rsidRDefault="00E507DC" w:rsidP="00E507DC">
      <w:pPr>
        <w:rPr>
          <w:rFonts w:ascii="Arial" w:hAnsi="Arial" w:cs="Arial"/>
          <w:lang w:val="es-ES"/>
        </w:rPr>
      </w:pPr>
      <w:r w:rsidRPr="00D116B7">
        <w:rPr>
          <w:rFonts w:ascii="Arial" w:hAnsi="Arial" w:cs="Arial"/>
          <w:lang w:val="es-ES"/>
        </w:rPr>
        <w:t>SEGÚN LAS NORMA APA 2020</w:t>
      </w:r>
    </w:p>
    <w:p w:rsidR="00E507DC" w:rsidRPr="00D116B7" w:rsidRDefault="00DC5B89" w:rsidP="00DC5B89">
      <w:pPr>
        <w:jc w:val="center"/>
        <w:rPr>
          <w:rFonts w:ascii="Arial" w:hAnsi="Arial" w:cs="Arial"/>
          <w:u w:val="single"/>
          <w:lang w:val="es-ES"/>
        </w:rPr>
      </w:pPr>
      <w:r w:rsidRPr="00D116B7">
        <w:rPr>
          <w:rFonts w:ascii="Arial" w:hAnsi="Arial" w:cs="Arial"/>
          <w:b/>
          <w:u w:val="single"/>
          <w:lang w:val="es-ES"/>
        </w:rPr>
        <w:t>Bibliografía</w:t>
      </w:r>
      <w:r w:rsidRPr="00D116B7">
        <w:rPr>
          <w:rFonts w:ascii="Arial" w:hAnsi="Arial" w:cs="Arial"/>
          <w:u w:val="single"/>
          <w:lang w:val="es-ES"/>
        </w:rPr>
        <w:t xml:space="preserve"> del </w:t>
      </w:r>
      <w:r w:rsidR="00E507DC" w:rsidRPr="00D116B7">
        <w:rPr>
          <w:rFonts w:ascii="Arial" w:hAnsi="Arial" w:cs="Arial"/>
          <w:u w:val="single"/>
          <w:lang w:val="es-ES"/>
        </w:rPr>
        <w:t>Alumno:</w:t>
      </w:r>
    </w:p>
    <w:p w:rsidR="00E507DC" w:rsidRPr="00D116B7" w:rsidRDefault="00E507DC" w:rsidP="00E507DC">
      <w:pPr>
        <w:rPr>
          <w:rFonts w:ascii="Arial" w:hAnsi="Arial" w:cs="Arial"/>
          <w:lang w:val="es-ES"/>
        </w:rPr>
      </w:pPr>
      <w:r w:rsidRPr="00D116B7">
        <w:rPr>
          <w:rFonts w:ascii="Arial" w:hAnsi="Arial" w:cs="Arial"/>
          <w:lang w:val="es-ES"/>
        </w:rPr>
        <w:t>Volpentesta, Jorge Roberto “sistemas de Información” ISBN 978-987-716-017-8. Editorial Buyyatti (2014).</w:t>
      </w:r>
    </w:p>
    <w:p w:rsidR="00E507DC" w:rsidRPr="00D116B7" w:rsidRDefault="00E507DC" w:rsidP="00E507DC">
      <w:pPr>
        <w:rPr>
          <w:rFonts w:ascii="Arial" w:hAnsi="Arial" w:cs="Arial"/>
          <w:lang w:val="es-ES"/>
        </w:rPr>
      </w:pPr>
      <w:r w:rsidRPr="00D116B7">
        <w:rPr>
          <w:rFonts w:ascii="Arial" w:hAnsi="Arial" w:cs="Arial"/>
          <w:lang w:val="es-ES"/>
        </w:rPr>
        <w:t>Gedeón, Guillermo “</w:t>
      </w:r>
      <w:r w:rsidR="00DC5B89" w:rsidRPr="00D116B7">
        <w:rPr>
          <w:rFonts w:ascii="Arial" w:hAnsi="Arial" w:cs="Arial"/>
          <w:lang w:val="es-ES"/>
        </w:rPr>
        <w:t>Prácticas de Sistemas Información” editorial Tercer Milenio.</w:t>
      </w:r>
    </w:p>
    <w:p w:rsidR="00DC5B89" w:rsidRPr="00D116B7" w:rsidRDefault="00DC5B89" w:rsidP="00E507DC">
      <w:pPr>
        <w:rPr>
          <w:rFonts w:ascii="Arial" w:hAnsi="Arial" w:cs="Arial"/>
          <w:lang w:val="es-ES"/>
        </w:rPr>
      </w:pPr>
    </w:p>
    <w:p w:rsidR="00E507DC" w:rsidRPr="00D116B7" w:rsidRDefault="00DC5B89" w:rsidP="00DC5B89">
      <w:pPr>
        <w:jc w:val="center"/>
        <w:rPr>
          <w:rFonts w:ascii="Arial" w:hAnsi="Arial" w:cs="Arial"/>
          <w:b/>
          <w:u w:val="single"/>
          <w:lang w:val="es-ES"/>
        </w:rPr>
      </w:pPr>
      <w:r w:rsidRPr="00D116B7">
        <w:rPr>
          <w:rFonts w:ascii="Arial" w:hAnsi="Arial" w:cs="Arial"/>
          <w:b/>
          <w:u w:val="single"/>
          <w:lang w:val="es-ES"/>
        </w:rPr>
        <w:t xml:space="preserve">Bibliografía del </w:t>
      </w:r>
      <w:r w:rsidR="00E507DC" w:rsidRPr="00D116B7">
        <w:rPr>
          <w:rFonts w:ascii="Arial" w:hAnsi="Arial" w:cs="Arial"/>
          <w:b/>
          <w:u w:val="single"/>
          <w:lang w:val="es-ES"/>
        </w:rPr>
        <w:t>Docente:</w:t>
      </w:r>
    </w:p>
    <w:p w:rsidR="00E507DC" w:rsidRPr="00D116B7" w:rsidRDefault="00E507DC" w:rsidP="00E507DC">
      <w:pPr>
        <w:rPr>
          <w:rFonts w:ascii="Arial" w:hAnsi="Arial" w:cs="Arial"/>
          <w:lang w:val="es-ES"/>
        </w:rPr>
      </w:pPr>
      <w:r w:rsidRPr="00D116B7">
        <w:rPr>
          <w:rFonts w:ascii="Arial" w:hAnsi="Arial" w:cs="Arial"/>
          <w:lang w:val="es-ES"/>
        </w:rPr>
        <w:t>De la Cueva Hernández, V.M. (et al) (</w:t>
      </w:r>
      <w:r w:rsidR="00DC5B89" w:rsidRPr="00D116B7">
        <w:rPr>
          <w:rFonts w:ascii="Arial" w:hAnsi="Arial" w:cs="Arial"/>
          <w:lang w:val="es-ES"/>
        </w:rPr>
        <w:t>2020) Estructuras</w:t>
      </w:r>
      <w:r w:rsidRPr="00D116B7">
        <w:rPr>
          <w:rFonts w:ascii="Arial" w:hAnsi="Arial" w:cs="Arial"/>
          <w:lang w:val="es-ES"/>
        </w:rPr>
        <w:t xml:space="preserve"> de datos y algoritmos fundamentales. Editorial del Tecnológico de Monterrey, MO8 5, México</w:t>
      </w:r>
    </w:p>
    <w:p w:rsidR="00E507DC" w:rsidRPr="00D116B7" w:rsidRDefault="00E507DC" w:rsidP="00E507DC">
      <w:pPr>
        <w:rPr>
          <w:rFonts w:ascii="Arial" w:hAnsi="Arial" w:cs="Arial"/>
          <w:lang w:val="es-ES"/>
        </w:rPr>
      </w:pPr>
      <w:r w:rsidRPr="00D116B7">
        <w:rPr>
          <w:rFonts w:ascii="Arial" w:hAnsi="Arial" w:cs="Arial"/>
          <w:lang w:val="es-ES"/>
        </w:rPr>
        <w:lastRenderedPageBreak/>
        <w:t>Pressman, R.S. (2010) Ingeniería del software. 7ma Edición, Mc Graw Hill. México Estructuras de datos y algoritmos fundamentales (2020), Víctor Manuel de la Cueva</w:t>
      </w:r>
    </w:p>
    <w:p w:rsidR="00E507DC" w:rsidRPr="00D116B7" w:rsidRDefault="00E507DC" w:rsidP="00E507DC">
      <w:pPr>
        <w:rPr>
          <w:rFonts w:ascii="Arial" w:hAnsi="Arial" w:cs="Arial"/>
          <w:lang w:val="es-ES"/>
        </w:rPr>
      </w:pPr>
      <w:r w:rsidRPr="00D116B7">
        <w:rPr>
          <w:rFonts w:ascii="Arial" w:hAnsi="Arial" w:cs="Arial"/>
          <w:lang w:val="es-ES"/>
        </w:rPr>
        <w:t>Hernández, Luis Humberto González Guerra, Edgar Gerardo Salinas Gurrión Editorial Digital del Tecnológico de Monterrey, M08 5.</w:t>
      </w:r>
    </w:p>
    <w:p w:rsidR="00E507DC" w:rsidRPr="00D116B7" w:rsidRDefault="00E507DC" w:rsidP="00E507DC">
      <w:pPr>
        <w:rPr>
          <w:rFonts w:ascii="Arial" w:hAnsi="Arial" w:cs="Arial"/>
          <w:lang w:val="es-ES"/>
        </w:rPr>
      </w:pPr>
      <w:r w:rsidRPr="00D116B7">
        <w:rPr>
          <w:rFonts w:ascii="Arial" w:hAnsi="Arial" w:cs="Arial"/>
          <w:lang w:val="es-ES"/>
        </w:rPr>
        <w:t>Algoritmos: análisis, diseño e implementación (10 marzo 2022), Luis Humberto González</w:t>
      </w:r>
    </w:p>
    <w:p w:rsidR="00E507DC" w:rsidRPr="00D116B7" w:rsidRDefault="00E507DC" w:rsidP="00E507DC">
      <w:pPr>
        <w:rPr>
          <w:rFonts w:ascii="Arial" w:hAnsi="Arial" w:cs="Arial"/>
          <w:lang w:val="es-ES"/>
        </w:rPr>
      </w:pPr>
      <w:r w:rsidRPr="00D116B7">
        <w:rPr>
          <w:rFonts w:ascii="Arial" w:hAnsi="Arial" w:cs="Arial"/>
          <w:lang w:val="es-ES"/>
        </w:rPr>
        <w:t>Guerra, Víctor Manuel de la Cueva Hernández, Pedro Óscar Pérez Murueta, Editorial Digital del Tecnológico de Monterrey.</w:t>
      </w:r>
    </w:p>
    <w:p w:rsidR="00E507DC" w:rsidRPr="00D116B7" w:rsidRDefault="00E507DC" w:rsidP="00E507DC">
      <w:pPr>
        <w:rPr>
          <w:rFonts w:ascii="Arial" w:hAnsi="Arial" w:cs="Arial"/>
        </w:rPr>
      </w:pPr>
      <w:r w:rsidRPr="00D116B7">
        <w:rPr>
          <w:rFonts w:ascii="Arial" w:hAnsi="Arial" w:cs="Arial"/>
        </w:rPr>
        <w:t>Ingeniería del Software; 4ª Edición; Mc Graw Hill. 2010, Roger S. Pressman</w:t>
      </w:r>
    </w:p>
    <w:p w:rsidR="00773C46" w:rsidRPr="00D116B7" w:rsidRDefault="00E507DC" w:rsidP="00E507DC">
      <w:pPr>
        <w:rPr>
          <w:rFonts w:ascii="Arial" w:hAnsi="Arial" w:cs="Arial"/>
        </w:rPr>
      </w:pPr>
      <w:r w:rsidRPr="00D116B7">
        <w:rPr>
          <w:rFonts w:ascii="Arial" w:hAnsi="Arial" w:cs="Arial"/>
          <w:lang w:val="es-ES"/>
        </w:rPr>
        <w:t xml:space="preserve">Luis Antonio Domínguez Coutiño. Análisis de sistemas de información. </w:t>
      </w:r>
      <w:r w:rsidRPr="00D116B7">
        <w:rPr>
          <w:rFonts w:ascii="Arial" w:hAnsi="Arial" w:cs="Arial"/>
        </w:rPr>
        <w:t>ISBN 978-607-733- 105-6. Primera edición: 2012.</w:t>
      </w:r>
    </w:p>
    <w:p w:rsidR="00D116B7" w:rsidRPr="00D116B7" w:rsidRDefault="00D116B7" w:rsidP="00D116B7">
      <w:pPr>
        <w:rPr>
          <w:rFonts w:ascii="Arial" w:hAnsi="Arial" w:cs="Arial"/>
          <w:lang w:val="es-ES"/>
        </w:rPr>
      </w:pPr>
      <w:r w:rsidRPr="00D116B7">
        <w:rPr>
          <w:rFonts w:ascii="Arial" w:hAnsi="Arial" w:cs="Arial"/>
          <w:lang w:val="es-ES"/>
        </w:rPr>
        <w:t>PROPUESTA DE EVALUACION</w:t>
      </w:r>
    </w:p>
    <w:p w:rsidR="00D116B7" w:rsidRPr="00D116B7" w:rsidRDefault="00D116B7" w:rsidP="00D116B7">
      <w:pPr>
        <w:rPr>
          <w:rFonts w:ascii="Arial" w:hAnsi="Arial" w:cs="Arial"/>
          <w:lang w:val="es-ES"/>
        </w:rPr>
      </w:pPr>
    </w:p>
    <w:p w:rsidR="00D116B7" w:rsidRPr="00D116B7" w:rsidRDefault="00D116B7" w:rsidP="00D116B7">
      <w:pPr>
        <w:rPr>
          <w:rFonts w:ascii="Arial" w:hAnsi="Arial" w:cs="Arial"/>
          <w:lang w:val="es-ES"/>
        </w:rPr>
      </w:pPr>
      <w:r w:rsidRPr="00D116B7">
        <w:rPr>
          <w:rFonts w:ascii="Arial" w:hAnsi="Arial" w:cs="Arial"/>
          <w:lang w:val="es-ES"/>
        </w:rPr>
        <w:t>Se realizará una evaluación formativa que se realizará al final del primer cuatrimestre y el segundo cuatrimestre, a través de la presentación en tiempo y forma de los trabajos prácticos solicitados.</w:t>
      </w:r>
    </w:p>
    <w:p w:rsidR="00D116B7" w:rsidRPr="00D116B7" w:rsidRDefault="00D116B7" w:rsidP="00D116B7">
      <w:pPr>
        <w:rPr>
          <w:rFonts w:ascii="Arial" w:hAnsi="Arial" w:cs="Arial"/>
          <w:lang w:val="es-ES"/>
        </w:rPr>
      </w:pPr>
      <w:r w:rsidRPr="00D116B7">
        <w:rPr>
          <w:rFonts w:ascii="Arial" w:hAnsi="Arial" w:cs="Arial"/>
          <w:lang w:val="es-ES"/>
        </w:rPr>
        <w:t>Una evaluación final, en la cual se demostrará la aplicación de los contenidos trabajado.</w:t>
      </w:r>
    </w:p>
    <w:p w:rsidR="00D116B7" w:rsidRPr="00D116B7" w:rsidRDefault="00D116B7" w:rsidP="00D116B7">
      <w:pPr>
        <w:rPr>
          <w:rFonts w:ascii="Arial" w:hAnsi="Arial" w:cs="Arial"/>
          <w:lang w:val="es-ES"/>
        </w:rPr>
      </w:pPr>
      <w:r w:rsidRPr="00D116B7">
        <w:rPr>
          <w:rFonts w:ascii="Arial" w:hAnsi="Arial" w:cs="Arial"/>
          <w:lang w:val="es-ES"/>
        </w:rPr>
        <w:t>La evaluación se realizará a través de los parcial (primer y segundo cuatrimestre) que consistirá en la respuesta a cuestionarios sobre los contenidos trabajados que apuntarán a la reflexión de los textos leídos y sus críticas. También se trabaja con los trabajos prácticos para cada cuatrimestre.</w:t>
      </w:r>
    </w:p>
    <w:p w:rsidR="00D116B7" w:rsidRPr="00D116B7" w:rsidRDefault="00D116B7" w:rsidP="00D116B7">
      <w:pPr>
        <w:rPr>
          <w:rFonts w:ascii="Arial" w:hAnsi="Arial" w:cs="Arial"/>
          <w:lang w:val="es-ES"/>
        </w:rPr>
      </w:pPr>
      <w:r w:rsidRPr="00D116B7">
        <w:rPr>
          <w:rFonts w:ascii="Arial" w:hAnsi="Arial" w:cs="Arial"/>
          <w:lang w:val="es-ES"/>
        </w:rPr>
        <w:t xml:space="preserve">RÉGIMEN DE PROMOCIÓN Y EVALUACIÓN: </w:t>
      </w:r>
    </w:p>
    <w:p w:rsidR="00D116B7" w:rsidRPr="00D116B7" w:rsidRDefault="00D116B7" w:rsidP="00D116B7">
      <w:pPr>
        <w:rPr>
          <w:rFonts w:ascii="Arial" w:hAnsi="Arial" w:cs="Arial"/>
          <w:lang w:val="es-ES"/>
        </w:rPr>
      </w:pPr>
      <w:r w:rsidRPr="00D116B7">
        <w:rPr>
          <w:rFonts w:ascii="Arial" w:hAnsi="Arial" w:cs="Arial"/>
          <w:lang w:val="es-ES"/>
        </w:rPr>
        <w:t>La promoción refiere a las condiciones de acreditación y evaluación de las unidades curriculares según Resolución 4043/09.</w:t>
      </w:r>
    </w:p>
    <w:p w:rsidR="00D116B7" w:rsidRPr="00D116B7" w:rsidRDefault="00D116B7" w:rsidP="00D116B7">
      <w:pPr>
        <w:rPr>
          <w:rFonts w:ascii="Arial" w:hAnsi="Arial" w:cs="Arial"/>
          <w:lang w:val="es-ES"/>
        </w:rPr>
      </w:pPr>
      <w:r w:rsidRPr="00D116B7">
        <w:rPr>
          <w:rFonts w:ascii="Arial" w:hAnsi="Arial" w:cs="Arial"/>
          <w:lang w:val="es-ES"/>
        </w:rPr>
        <w:t xml:space="preserve">La promoción se realizará por cada unidad curricular. </w:t>
      </w:r>
    </w:p>
    <w:p w:rsidR="00D116B7" w:rsidRPr="00D116B7" w:rsidRDefault="00D116B7" w:rsidP="00D116B7">
      <w:pPr>
        <w:rPr>
          <w:rFonts w:ascii="Arial" w:hAnsi="Arial" w:cs="Arial"/>
          <w:lang w:val="es-ES"/>
        </w:rPr>
      </w:pPr>
      <w:r w:rsidRPr="00D116B7">
        <w:rPr>
          <w:rFonts w:ascii="Arial" w:hAnsi="Arial" w:cs="Arial"/>
          <w:lang w:val="es-ES"/>
        </w:rPr>
        <w:t>El trayecto de evaluación formativa (individual y colectivamente) comprenderá instancias de seguimiento a lo largo de la cursada y una instancia final de cierre.  Se utilizará el sistema de calificación decimal de 1 (uno) a 10 (diez) puntos.  Para acreditar cada unidad curricular, el estudiante deberá obtener una calificación de 4 (cuatro) o más puntos, salvo lo previsto para la acreditación sin examen final, en cuyo caso el estudiante deberá obtener una calificación no menor a 7 (siete) puntos.</w:t>
      </w:r>
    </w:p>
    <w:p w:rsidR="00D116B7" w:rsidRPr="00D116B7" w:rsidRDefault="00D116B7" w:rsidP="00D116B7">
      <w:pPr>
        <w:rPr>
          <w:rStyle w:val="pspdfkit-6fq5ysqkmc2gc1fek9b659qfh8"/>
          <w:rFonts w:ascii="Arial" w:hAnsi="Arial" w:cs="Arial"/>
          <w:color w:val="000000"/>
          <w:shd w:val="clear" w:color="auto" w:fill="FFFFFF"/>
          <w:lang w:val="es-ES"/>
        </w:rPr>
      </w:pPr>
      <w:r w:rsidRPr="00D116B7">
        <w:rPr>
          <w:rFonts w:ascii="Arial" w:hAnsi="Arial" w:cs="Arial"/>
          <w:lang w:val="es-ES"/>
        </w:rPr>
        <w:t>Régimen de asistencia obligatoria: 75% de las clases.</w:t>
      </w:r>
      <w:r w:rsidRPr="00D116B7">
        <w:rPr>
          <w:rFonts w:ascii="Arial" w:hAnsi="Arial" w:cs="Arial"/>
          <w:b/>
          <w:lang w:val="es-ES"/>
        </w:rPr>
        <w:t xml:space="preserve"> </w:t>
      </w:r>
      <w:r w:rsidRPr="00D116B7">
        <w:rPr>
          <w:rStyle w:val="pspdfkit-6fq5ysqkmc2gc1fek9b659qfh8"/>
          <w:rFonts w:ascii="Arial" w:hAnsi="Arial" w:cs="Arial"/>
          <w:color w:val="000000"/>
          <w:shd w:val="clear" w:color="auto" w:fill="FFFFFF"/>
          <w:lang w:val="es-ES"/>
        </w:rPr>
        <w:t xml:space="preserve">Los alumnos que alcancen el 60% </w:t>
      </w:r>
    </w:p>
    <w:p w:rsidR="00D116B7" w:rsidRPr="00D116B7" w:rsidRDefault="00D116B7" w:rsidP="00D116B7">
      <w:pPr>
        <w:rPr>
          <w:rStyle w:val="pspdfkit-6fq5ysqkmc2gc1fek9b659qfh8"/>
          <w:rFonts w:ascii="Arial" w:hAnsi="Arial" w:cs="Arial"/>
          <w:color w:val="000000"/>
          <w:shd w:val="clear" w:color="auto" w:fill="FFFFFF"/>
          <w:lang w:val="es-ES"/>
        </w:rPr>
      </w:pPr>
      <w:r w:rsidRPr="00D116B7">
        <w:rPr>
          <w:rStyle w:val="pspdfkit-6fq5ysqkmc2gc1fek9b659qfh8"/>
          <w:rFonts w:ascii="Arial" w:hAnsi="Arial" w:cs="Arial"/>
          <w:color w:val="000000"/>
          <w:shd w:val="clear" w:color="auto" w:fill="FFFFFF"/>
          <w:lang w:val="es-ES"/>
        </w:rPr>
        <w:t xml:space="preserve">de asistencia a clase (Resolución N° 4043 y PIE del ISFT N° 46), y que además cumplan con las </w:t>
      </w:r>
    </w:p>
    <w:p w:rsidR="00D116B7" w:rsidRPr="00D116B7" w:rsidRDefault="00D116B7" w:rsidP="00D116B7">
      <w:pPr>
        <w:rPr>
          <w:rFonts w:ascii="Arial" w:hAnsi="Arial" w:cs="Arial"/>
          <w:color w:val="000000"/>
          <w:shd w:val="clear" w:color="auto" w:fill="FFFFFF"/>
          <w:lang w:val="es-ES"/>
        </w:rPr>
      </w:pPr>
      <w:r w:rsidRPr="00D116B7">
        <w:rPr>
          <w:rStyle w:val="pspdfkit-6fq5ysqkmc2gc1fek9b659qfh8"/>
          <w:rFonts w:ascii="Arial" w:hAnsi="Arial" w:cs="Arial"/>
          <w:color w:val="000000"/>
          <w:shd w:val="clear" w:color="auto" w:fill="FFFFFF"/>
          <w:lang w:val="es-ES"/>
        </w:rPr>
        <w:lastRenderedPageBreak/>
        <w:t>consignas hechas por el docente durante la etapa de seguimiento y evaluación continua, accederán a dichas instancias de evaluación.</w:t>
      </w:r>
    </w:p>
    <w:p w:rsidR="00D116B7" w:rsidRPr="00D116B7" w:rsidRDefault="00D116B7" w:rsidP="00D116B7">
      <w:pPr>
        <w:rPr>
          <w:rFonts w:ascii="Arial" w:hAnsi="Arial" w:cs="Arial"/>
          <w:lang w:val="es-ES"/>
        </w:rPr>
      </w:pPr>
      <w:r w:rsidRPr="00D116B7">
        <w:rPr>
          <w:rFonts w:ascii="Arial" w:hAnsi="Arial" w:cs="Arial"/>
          <w:lang w:val="es-ES"/>
        </w:rPr>
        <w:t>Se tomará 1 examen parcial al finalizar cada cuatrimestre, de los cuales sólo se podrá recuperar 1 (uno) solo.</w:t>
      </w:r>
    </w:p>
    <w:p w:rsidR="00D116B7" w:rsidRPr="00D116B7" w:rsidRDefault="00D116B7" w:rsidP="00D116B7">
      <w:pPr>
        <w:rPr>
          <w:rFonts w:ascii="Arial" w:hAnsi="Arial" w:cs="Arial"/>
          <w:lang w:val="es-ES"/>
        </w:rPr>
      </w:pPr>
      <w:r w:rsidRPr="00D116B7">
        <w:rPr>
          <w:rFonts w:ascii="Arial" w:hAnsi="Arial" w:cs="Arial"/>
          <w:lang w:val="es-ES"/>
        </w:rPr>
        <w:t>Para poder acceder al examen final se deberá contar con:</w:t>
      </w:r>
    </w:p>
    <w:p w:rsidR="00D116B7" w:rsidRPr="00D116B7" w:rsidRDefault="00D116B7" w:rsidP="00D116B7">
      <w:pPr>
        <w:rPr>
          <w:rFonts w:ascii="Arial" w:hAnsi="Arial" w:cs="Arial"/>
          <w:lang w:val="es-ES"/>
        </w:rPr>
      </w:pPr>
      <w:r w:rsidRPr="00D116B7">
        <w:rPr>
          <w:rFonts w:ascii="Arial" w:hAnsi="Arial" w:cs="Arial"/>
          <w:lang w:val="es-ES"/>
        </w:rPr>
        <w:t>-</w:t>
      </w:r>
      <w:r w:rsidRPr="00D116B7">
        <w:rPr>
          <w:rFonts w:ascii="Arial" w:hAnsi="Arial" w:cs="Arial"/>
          <w:lang w:val="es-ES"/>
        </w:rPr>
        <w:tab/>
        <w:t>Los 2 (dos) parciales aprobados</w:t>
      </w:r>
    </w:p>
    <w:p w:rsidR="00D116B7" w:rsidRPr="00D116B7" w:rsidRDefault="00D116B7" w:rsidP="00D116B7">
      <w:pPr>
        <w:rPr>
          <w:rFonts w:ascii="Arial" w:hAnsi="Arial" w:cs="Arial"/>
          <w:lang w:val="es-ES"/>
        </w:rPr>
      </w:pPr>
      <w:r w:rsidRPr="00D116B7">
        <w:rPr>
          <w:rFonts w:ascii="Arial" w:hAnsi="Arial" w:cs="Arial"/>
          <w:lang w:val="es-ES"/>
        </w:rPr>
        <w:t>-</w:t>
      </w:r>
      <w:r w:rsidRPr="00D116B7">
        <w:rPr>
          <w:rFonts w:ascii="Arial" w:hAnsi="Arial" w:cs="Arial"/>
          <w:lang w:val="es-ES"/>
        </w:rPr>
        <w:tab/>
        <w:t>Los 4 (cuatro) trabajos prácticos aprobados (2 por cuatrimestre: uno individual y otro grupal). El primer trabajo corresponderá a la unidad 1, el segundo a la unidad 2 los cuales pertenecen al primer cuatrimestre, para el segundo cuatrimestre los trabajos serán de la unidad 3 y 4.</w:t>
      </w:r>
    </w:p>
    <w:p w:rsidR="00D116B7" w:rsidRPr="00D116B7" w:rsidRDefault="00D116B7" w:rsidP="00D116B7">
      <w:pPr>
        <w:rPr>
          <w:lang w:val="es-ES"/>
        </w:rPr>
      </w:pPr>
    </w:p>
    <w:sectPr w:rsidR="00D116B7" w:rsidRPr="00D116B7" w:rsidSect="00DF46BB">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12" w:rsidRDefault="00B20912" w:rsidP="00E507DC">
      <w:pPr>
        <w:spacing w:after="0" w:line="240" w:lineRule="auto"/>
      </w:pPr>
      <w:r>
        <w:separator/>
      </w:r>
    </w:p>
  </w:endnote>
  <w:endnote w:type="continuationSeparator" w:id="0">
    <w:p w:rsidR="00B20912" w:rsidRDefault="00B20912" w:rsidP="00E5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B7" w:rsidRDefault="00D116B7">
    <w:pPr>
      <w:pStyle w:val="Piedepgina"/>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1C67D2A"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Pr="00D116B7">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12" w:rsidRDefault="00B20912" w:rsidP="00E507DC">
      <w:pPr>
        <w:spacing w:after="0" w:line="240" w:lineRule="auto"/>
      </w:pPr>
      <w:r>
        <w:separator/>
      </w:r>
    </w:p>
  </w:footnote>
  <w:footnote w:type="continuationSeparator" w:id="0">
    <w:p w:rsidR="00B20912" w:rsidRDefault="00B20912" w:rsidP="00E5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8828"/>
    </w:tblGrid>
    <w:tr w:rsidR="00DF46BB" w:rsidRPr="00997C90" w:rsidTr="00DF46BB">
      <w:tc>
        <w:tcPr>
          <w:tcW w:w="8828" w:type="dxa"/>
        </w:tcPr>
        <w:p w:rsidR="00DF46BB" w:rsidRPr="00D116B7" w:rsidRDefault="00997C90" w:rsidP="00D116B7">
          <w:pPr>
            <w:pStyle w:val="Encabezado"/>
            <w:jc w:val="center"/>
            <w:rPr>
              <w:b/>
              <w:lang w:val="es-ES"/>
            </w:rPr>
          </w:pPr>
          <w:r w:rsidRPr="00D116B7">
            <w:rPr>
              <w:b/>
              <w:lang w:val="es-ES"/>
            </w:rPr>
            <w:t>INSTITUTO SUPERIOR DE FORMACION DOCENTE Y TECNICA N° 46.</w:t>
          </w:r>
        </w:p>
        <w:p w:rsidR="00997C90" w:rsidRPr="00D116B7" w:rsidRDefault="00997C90" w:rsidP="00D116B7">
          <w:pPr>
            <w:pStyle w:val="Encabezado"/>
            <w:jc w:val="center"/>
            <w:rPr>
              <w:b/>
              <w:lang w:val="es-ES"/>
            </w:rPr>
          </w:pPr>
          <w:r w:rsidRPr="00D116B7">
            <w:rPr>
              <w:b/>
              <w:lang w:val="es-ES"/>
            </w:rPr>
            <w:t>TECNICATURA SUPERIOR EN ANALISIS, DESARROLLO Y PROGRAMACION DE APLICACIONES.</w:t>
          </w:r>
        </w:p>
        <w:p w:rsidR="00997C90" w:rsidRPr="00D116B7" w:rsidRDefault="00997C90" w:rsidP="00D116B7">
          <w:pPr>
            <w:pStyle w:val="Encabezado"/>
            <w:jc w:val="center"/>
            <w:rPr>
              <w:b/>
              <w:lang w:val="es-ES"/>
            </w:rPr>
          </w:pPr>
          <w:r w:rsidRPr="00D116B7">
            <w:rPr>
              <w:b/>
              <w:lang w:val="es-ES"/>
            </w:rPr>
            <w:t>ANALISIS DE SISTEMAS II</w:t>
          </w:r>
        </w:p>
        <w:p w:rsidR="00997C90" w:rsidRPr="00D116B7" w:rsidRDefault="00997C90" w:rsidP="00D116B7">
          <w:pPr>
            <w:pStyle w:val="Encabezado"/>
            <w:jc w:val="center"/>
            <w:rPr>
              <w:b/>
              <w:lang w:val="es-ES"/>
            </w:rPr>
          </w:pPr>
          <w:r w:rsidRPr="00D116B7">
            <w:rPr>
              <w:b/>
              <w:lang w:val="es-ES"/>
            </w:rPr>
            <w:t>PROFESORA: JUAREZ CECILIA</w:t>
          </w:r>
        </w:p>
        <w:p w:rsidR="00997C90" w:rsidRPr="00997C90" w:rsidRDefault="00997C90">
          <w:pPr>
            <w:pStyle w:val="Encabezado"/>
            <w:rPr>
              <w:lang w:val="es-ES"/>
            </w:rPr>
          </w:pPr>
        </w:p>
      </w:tc>
    </w:tr>
  </w:tbl>
  <w:p w:rsidR="00DF46BB" w:rsidRPr="00997C90" w:rsidRDefault="00DF46BB">
    <w:pPr>
      <w:pStyle w:val="Encabezado"/>
      <w:rPr>
        <w:lang w:val="es-ES"/>
      </w:rPr>
    </w:pPr>
  </w:p>
  <w:p w:rsidR="00DF46BB" w:rsidRPr="00997C90" w:rsidRDefault="00DF46BB">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5AC"/>
    <w:multiLevelType w:val="hybridMultilevel"/>
    <w:tmpl w:val="68C6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49C4"/>
    <w:multiLevelType w:val="hybridMultilevel"/>
    <w:tmpl w:val="8A205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0573B"/>
    <w:multiLevelType w:val="hybridMultilevel"/>
    <w:tmpl w:val="9B6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D5B0C"/>
    <w:multiLevelType w:val="hybridMultilevel"/>
    <w:tmpl w:val="3B3A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DC"/>
    <w:rsid w:val="00773C46"/>
    <w:rsid w:val="00997C90"/>
    <w:rsid w:val="00B20912"/>
    <w:rsid w:val="00D116B7"/>
    <w:rsid w:val="00DC5B89"/>
    <w:rsid w:val="00DF46BB"/>
    <w:rsid w:val="00E5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E794"/>
  <w15:chartTrackingRefBased/>
  <w15:docId w15:val="{A33ACAED-DD4B-4527-A0E5-7F61D466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0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07DC"/>
  </w:style>
  <w:style w:type="paragraph" w:styleId="Piedepgina">
    <w:name w:val="footer"/>
    <w:basedOn w:val="Normal"/>
    <w:link w:val="PiedepginaCar"/>
    <w:uiPriority w:val="99"/>
    <w:unhideWhenUsed/>
    <w:rsid w:val="00E50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07DC"/>
  </w:style>
  <w:style w:type="paragraph" w:styleId="NormalWeb">
    <w:name w:val="Normal (Web)"/>
    <w:basedOn w:val="Normal"/>
    <w:uiPriority w:val="99"/>
    <w:semiHidden/>
    <w:unhideWhenUsed/>
    <w:rsid w:val="00DF4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pdfkit-6fq5ysqkmc2gc1fek9b659qfh8">
    <w:name w:val="pspdfkit-6fq5ysqkmc2gc1fek9b659qfh8"/>
    <w:basedOn w:val="Fuentedeprrafopredeter"/>
    <w:rsid w:val="00DF46BB"/>
  </w:style>
  <w:style w:type="table" w:styleId="Tablaconcuadrcula">
    <w:name w:val="Table Grid"/>
    <w:basedOn w:val="Tablanormal"/>
    <w:uiPriority w:val="39"/>
    <w:rsid w:val="00DF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7C90"/>
    <w:pPr>
      <w:ind w:left="720"/>
      <w:contextualSpacing/>
    </w:pPr>
  </w:style>
  <w:style w:type="paragraph" w:styleId="Sinespaciado">
    <w:name w:val="No Spacing"/>
    <w:uiPriority w:val="1"/>
    <w:qFormat/>
    <w:rsid w:val="00997C90"/>
    <w:pPr>
      <w:spacing w:after="0" w:line="240" w:lineRule="auto"/>
    </w:pPr>
  </w:style>
  <w:style w:type="paragraph" w:styleId="Textoindependiente2">
    <w:name w:val="Body Text 2"/>
    <w:basedOn w:val="Normal"/>
    <w:link w:val="Textoindependiente2Car"/>
    <w:semiHidden/>
    <w:unhideWhenUsed/>
    <w:rsid w:val="00D116B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D116B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7392">
      <w:bodyDiv w:val="1"/>
      <w:marLeft w:val="0"/>
      <w:marRight w:val="0"/>
      <w:marTop w:val="0"/>
      <w:marBottom w:val="0"/>
      <w:divBdr>
        <w:top w:val="none" w:sz="0" w:space="0" w:color="auto"/>
        <w:left w:val="none" w:sz="0" w:space="0" w:color="auto"/>
        <w:bottom w:val="none" w:sz="0" w:space="0" w:color="auto"/>
        <w:right w:val="none" w:sz="0" w:space="0" w:color="auto"/>
      </w:divBdr>
    </w:div>
    <w:div w:id="237984821">
      <w:bodyDiv w:val="1"/>
      <w:marLeft w:val="0"/>
      <w:marRight w:val="0"/>
      <w:marTop w:val="0"/>
      <w:marBottom w:val="0"/>
      <w:divBdr>
        <w:top w:val="none" w:sz="0" w:space="0" w:color="auto"/>
        <w:left w:val="none" w:sz="0" w:space="0" w:color="auto"/>
        <w:bottom w:val="none" w:sz="0" w:space="0" w:color="auto"/>
        <w:right w:val="none" w:sz="0" w:space="0" w:color="auto"/>
      </w:divBdr>
      <w:divsChild>
        <w:div w:id="171839258">
          <w:marLeft w:val="0"/>
          <w:marRight w:val="0"/>
          <w:marTop w:val="0"/>
          <w:marBottom w:val="0"/>
          <w:divBdr>
            <w:top w:val="none" w:sz="0" w:space="0" w:color="auto"/>
            <w:left w:val="none" w:sz="0" w:space="0" w:color="auto"/>
            <w:bottom w:val="none" w:sz="0" w:space="0" w:color="auto"/>
            <w:right w:val="none" w:sz="0" w:space="0" w:color="auto"/>
          </w:divBdr>
          <w:divsChild>
            <w:div w:id="457798064">
              <w:marLeft w:val="0"/>
              <w:marRight w:val="0"/>
              <w:marTop w:val="0"/>
              <w:marBottom w:val="0"/>
              <w:divBdr>
                <w:top w:val="none" w:sz="0" w:space="0" w:color="auto"/>
                <w:left w:val="none" w:sz="0" w:space="0" w:color="auto"/>
                <w:bottom w:val="none" w:sz="0" w:space="0" w:color="auto"/>
                <w:right w:val="none" w:sz="0" w:space="0" w:color="auto"/>
              </w:divBdr>
              <w:divsChild>
                <w:div w:id="2113669475">
                  <w:marLeft w:val="0"/>
                  <w:marRight w:val="0"/>
                  <w:marTop w:val="0"/>
                  <w:marBottom w:val="0"/>
                  <w:divBdr>
                    <w:top w:val="none" w:sz="0" w:space="0" w:color="auto"/>
                    <w:left w:val="none" w:sz="0" w:space="0" w:color="auto"/>
                    <w:bottom w:val="none" w:sz="0" w:space="0" w:color="auto"/>
                    <w:right w:val="none" w:sz="0" w:space="0" w:color="auto"/>
                  </w:divBdr>
                  <w:divsChild>
                    <w:div w:id="471363952">
                      <w:marLeft w:val="0"/>
                      <w:marRight w:val="0"/>
                      <w:marTop w:val="0"/>
                      <w:marBottom w:val="0"/>
                      <w:divBdr>
                        <w:top w:val="none" w:sz="0" w:space="0" w:color="auto"/>
                        <w:left w:val="none" w:sz="0" w:space="0" w:color="auto"/>
                        <w:bottom w:val="none" w:sz="0" w:space="0" w:color="auto"/>
                        <w:right w:val="none" w:sz="0" w:space="0" w:color="auto"/>
                      </w:divBdr>
                      <w:divsChild>
                        <w:div w:id="1501577465">
                          <w:marLeft w:val="0"/>
                          <w:marRight w:val="0"/>
                          <w:marTop w:val="0"/>
                          <w:marBottom w:val="0"/>
                          <w:divBdr>
                            <w:top w:val="none" w:sz="0" w:space="0" w:color="auto"/>
                            <w:left w:val="none" w:sz="0" w:space="0" w:color="auto"/>
                            <w:bottom w:val="none" w:sz="0" w:space="0" w:color="auto"/>
                            <w:right w:val="none" w:sz="0" w:space="0" w:color="auto"/>
                          </w:divBdr>
                          <w:divsChild>
                            <w:div w:id="275986248">
                              <w:marLeft w:val="0"/>
                              <w:marRight w:val="0"/>
                              <w:marTop w:val="0"/>
                              <w:marBottom w:val="0"/>
                              <w:divBdr>
                                <w:top w:val="none" w:sz="0" w:space="0" w:color="auto"/>
                                <w:left w:val="none" w:sz="0" w:space="0" w:color="auto"/>
                                <w:bottom w:val="none" w:sz="0" w:space="0" w:color="auto"/>
                                <w:right w:val="none" w:sz="0" w:space="0" w:color="auto"/>
                              </w:divBdr>
                              <w:divsChild>
                                <w:div w:id="1873955192">
                                  <w:marLeft w:val="0"/>
                                  <w:marRight w:val="0"/>
                                  <w:marTop w:val="0"/>
                                  <w:marBottom w:val="0"/>
                                  <w:divBdr>
                                    <w:top w:val="none" w:sz="0" w:space="0" w:color="auto"/>
                                    <w:left w:val="none" w:sz="0" w:space="0" w:color="auto"/>
                                    <w:bottom w:val="none" w:sz="0" w:space="0" w:color="auto"/>
                                    <w:right w:val="none" w:sz="0" w:space="0" w:color="auto"/>
                                  </w:divBdr>
                                  <w:divsChild>
                                    <w:div w:id="7920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633591">
          <w:marLeft w:val="0"/>
          <w:marRight w:val="0"/>
          <w:marTop w:val="0"/>
          <w:marBottom w:val="0"/>
          <w:divBdr>
            <w:top w:val="none" w:sz="0" w:space="0" w:color="auto"/>
            <w:left w:val="none" w:sz="0" w:space="0" w:color="auto"/>
            <w:bottom w:val="none" w:sz="0" w:space="0" w:color="auto"/>
            <w:right w:val="none" w:sz="0" w:space="0" w:color="auto"/>
          </w:divBdr>
          <w:divsChild>
            <w:div w:id="1905486995">
              <w:marLeft w:val="0"/>
              <w:marRight w:val="0"/>
              <w:marTop w:val="0"/>
              <w:marBottom w:val="0"/>
              <w:divBdr>
                <w:top w:val="none" w:sz="0" w:space="0" w:color="auto"/>
                <w:left w:val="none" w:sz="0" w:space="0" w:color="auto"/>
                <w:bottom w:val="none" w:sz="0" w:space="0" w:color="auto"/>
                <w:right w:val="none" w:sz="0" w:space="0" w:color="auto"/>
              </w:divBdr>
              <w:divsChild>
                <w:div w:id="413166402">
                  <w:marLeft w:val="0"/>
                  <w:marRight w:val="0"/>
                  <w:marTop w:val="0"/>
                  <w:marBottom w:val="0"/>
                  <w:divBdr>
                    <w:top w:val="none" w:sz="0" w:space="0" w:color="auto"/>
                    <w:left w:val="none" w:sz="0" w:space="0" w:color="auto"/>
                    <w:bottom w:val="none" w:sz="0" w:space="0" w:color="auto"/>
                    <w:right w:val="none" w:sz="0" w:space="0" w:color="auto"/>
                  </w:divBdr>
                  <w:divsChild>
                    <w:div w:id="879319357">
                      <w:marLeft w:val="0"/>
                      <w:marRight w:val="0"/>
                      <w:marTop w:val="0"/>
                      <w:marBottom w:val="0"/>
                      <w:divBdr>
                        <w:top w:val="none" w:sz="0" w:space="0" w:color="auto"/>
                        <w:left w:val="none" w:sz="0" w:space="0" w:color="auto"/>
                        <w:bottom w:val="none" w:sz="0" w:space="0" w:color="auto"/>
                        <w:right w:val="none" w:sz="0" w:space="0" w:color="auto"/>
                      </w:divBdr>
                      <w:divsChild>
                        <w:div w:id="1002589504">
                          <w:marLeft w:val="0"/>
                          <w:marRight w:val="0"/>
                          <w:marTop w:val="0"/>
                          <w:marBottom w:val="0"/>
                          <w:divBdr>
                            <w:top w:val="none" w:sz="0" w:space="0" w:color="auto"/>
                            <w:left w:val="none" w:sz="0" w:space="0" w:color="auto"/>
                            <w:bottom w:val="none" w:sz="0" w:space="0" w:color="auto"/>
                            <w:right w:val="none" w:sz="0" w:space="0" w:color="auto"/>
                          </w:divBdr>
                          <w:divsChild>
                            <w:div w:id="1270284536">
                              <w:marLeft w:val="0"/>
                              <w:marRight w:val="0"/>
                              <w:marTop w:val="0"/>
                              <w:marBottom w:val="0"/>
                              <w:divBdr>
                                <w:top w:val="none" w:sz="0" w:space="0" w:color="auto"/>
                                <w:left w:val="none" w:sz="0" w:space="0" w:color="auto"/>
                                <w:bottom w:val="none" w:sz="0" w:space="0" w:color="auto"/>
                                <w:right w:val="none" w:sz="0" w:space="0" w:color="auto"/>
                              </w:divBdr>
                              <w:divsChild>
                                <w:div w:id="962225508">
                                  <w:marLeft w:val="0"/>
                                  <w:marRight w:val="0"/>
                                  <w:marTop w:val="0"/>
                                  <w:marBottom w:val="0"/>
                                  <w:divBdr>
                                    <w:top w:val="none" w:sz="0" w:space="0" w:color="auto"/>
                                    <w:left w:val="none" w:sz="0" w:space="0" w:color="auto"/>
                                    <w:bottom w:val="none" w:sz="0" w:space="0" w:color="auto"/>
                                    <w:right w:val="none" w:sz="0" w:space="0" w:color="auto"/>
                                  </w:divBdr>
                                  <w:divsChild>
                                    <w:div w:id="707724049">
                                      <w:marLeft w:val="0"/>
                                      <w:marRight w:val="0"/>
                                      <w:marTop w:val="0"/>
                                      <w:marBottom w:val="0"/>
                                      <w:divBdr>
                                        <w:top w:val="none" w:sz="0" w:space="0" w:color="auto"/>
                                        <w:left w:val="none" w:sz="0" w:space="0" w:color="auto"/>
                                        <w:bottom w:val="none" w:sz="0" w:space="0" w:color="auto"/>
                                        <w:right w:val="none" w:sz="0" w:space="0" w:color="auto"/>
                                      </w:divBdr>
                                      <w:divsChild>
                                        <w:div w:id="16964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152800">
      <w:bodyDiv w:val="1"/>
      <w:marLeft w:val="0"/>
      <w:marRight w:val="0"/>
      <w:marTop w:val="0"/>
      <w:marBottom w:val="0"/>
      <w:divBdr>
        <w:top w:val="none" w:sz="0" w:space="0" w:color="auto"/>
        <w:left w:val="none" w:sz="0" w:space="0" w:color="auto"/>
        <w:bottom w:val="none" w:sz="0" w:space="0" w:color="auto"/>
        <w:right w:val="none" w:sz="0" w:space="0" w:color="auto"/>
      </w:divBdr>
    </w:div>
    <w:div w:id="1132676534">
      <w:bodyDiv w:val="1"/>
      <w:marLeft w:val="0"/>
      <w:marRight w:val="0"/>
      <w:marTop w:val="0"/>
      <w:marBottom w:val="0"/>
      <w:divBdr>
        <w:top w:val="none" w:sz="0" w:space="0" w:color="auto"/>
        <w:left w:val="none" w:sz="0" w:space="0" w:color="auto"/>
        <w:bottom w:val="none" w:sz="0" w:space="0" w:color="auto"/>
        <w:right w:val="none" w:sz="0" w:space="0" w:color="auto"/>
      </w:divBdr>
    </w:div>
    <w:div w:id="18799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1006</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2024-04-23T03:55:00Z</dcterms:created>
  <dcterms:modified xsi:type="dcterms:W3CDTF">2024-04-23T05:05:00Z</dcterms:modified>
</cp:coreProperties>
</file>